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49447" w14:textId="35C80DFA" w:rsidR="00DF15B1" w:rsidRDefault="002A441F" w:rsidP="008A4790">
      <w:pPr>
        <w:pStyle w:val="ListParagraph"/>
        <w:ind w:left="0"/>
        <w:jc w:val="center"/>
        <w:rPr>
          <w:rFonts w:ascii="Public Sans SemiBold" w:hAnsi="Public Sans SemiBold"/>
          <w:spacing w:val="5"/>
          <w:sz w:val="32"/>
          <w:szCs w:val="32"/>
        </w:rPr>
      </w:pPr>
      <w:r>
        <w:rPr>
          <w:rFonts w:ascii="Public Sans SemiBold" w:hAnsi="Public Sans SemiBold"/>
          <w:spacing w:val="5"/>
          <w:sz w:val="32"/>
          <w:szCs w:val="32"/>
        </w:rPr>
        <w:t>Meeting</w:t>
      </w:r>
      <w:r w:rsidR="00B511D4">
        <w:rPr>
          <w:rFonts w:ascii="Public Sans SemiBold" w:hAnsi="Public Sans SemiBold"/>
          <w:spacing w:val="5"/>
          <w:sz w:val="32"/>
          <w:szCs w:val="32"/>
        </w:rPr>
        <w:t xml:space="preserve"> of the Law Enforcement Standards Board</w:t>
      </w:r>
    </w:p>
    <w:p w14:paraId="345D244D" w14:textId="41E60983" w:rsidR="00395D6E" w:rsidRDefault="00525EE6" w:rsidP="002A441F">
      <w:pPr>
        <w:pStyle w:val="ListParagraph"/>
        <w:ind w:left="0"/>
        <w:jc w:val="center"/>
        <w:rPr>
          <w:rFonts w:ascii="Public Sans Light" w:hAnsi="Public Sans Light"/>
          <w:sz w:val="28"/>
          <w:szCs w:val="28"/>
        </w:rPr>
      </w:pPr>
      <w:r>
        <w:rPr>
          <w:rFonts w:ascii="Public Sans Light" w:hAnsi="Public Sans Light"/>
          <w:sz w:val="28"/>
          <w:szCs w:val="28"/>
        </w:rPr>
        <w:t xml:space="preserve">Tuesday, </w:t>
      </w:r>
      <w:r w:rsidR="009416B3">
        <w:rPr>
          <w:rFonts w:ascii="Public Sans Light" w:hAnsi="Public Sans Light"/>
          <w:sz w:val="28"/>
          <w:szCs w:val="28"/>
        </w:rPr>
        <w:t>June 2</w:t>
      </w:r>
      <w:r w:rsidR="00C2118B">
        <w:rPr>
          <w:rFonts w:ascii="Public Sans Light" w:hAnsi="Public Sans Light"/>
          <w:sz w:val="28"/>
          <w:szCs w:val="28"/>
        </w:rPr>
        <w:t>, 202</w:t>
      </w:r>
      <w:r w:rsidR="004E2A6A">
        <w:rPr>
          <w:rFonts w:ascii="Public Sans Light" w:hAnsi="Public Sans Light"/>
          <w:sz w:val="28"/>
          <w:szCs w:val="28"/>
        </w:rPr>
        <w:t>6</w:t>
      </w:r>
    </w:p>
    <w:p w14:paraId="3460BFFB" w14:textId="2F39BD73" w:rsidR="002A441F" w:rsidRDefault="00DF15B1" w:rsidP="002A441F">
      <w:pPr>
        <w:pStyle w:val="ListParagraph"/>
        <w:ind w:left="0"/>
        <w:jc w:val="center"/>
        <w:rPr>
          <w:rFonts w:ascii="Public Sans Light" w:eastAsia="Public Sans Thin Light" w:hAnsi="Public Sans Light" w:cs="Public Sans Thin Light"/>
          <w:sz w:val="28"/>
          <w:szCs w:val="28"/>
        </w:rPr>
      </w:pPr>
      <w:r>
        <w:rPr>
          <w:rFonts w:ascii="Public Sans Light" w:hAnsi="Public Sans Light"/>
          <w:sz w:val="28"/>
          <w:szCs w:val="28"/>
        </w:rPr>
        <w:t>10:00AM</w:t>
      </w:r>
    </w:p>
    <w:p w14:paraId="0A692563" w14:textId="77777777" w:rsidR="003E3BBC" w:rsidRDefault="003E3BBC" w:rsidP="003F690C">
      <w:pPr>
        <w:rPr>
          <w:rFonts w:ascii="Public Sans" w:hAnsi="Public Sans" w:cstheme="majorHAnsi"/>
          <w:sz w:val="20"/>
          <w:szCs w:val="20"/>
        </w:rPr>
      </w:pPr>
    </w:p>
    <w:p w14:paraId="69E609B8" w14:textId="7F5088D0" w:rsidR="004E2A6A" w:rsidRPr="004E2A6A" w:rsidRDefault="002342AB" w:rsidP="004E2A6A">
      <w:pPr>
        <w:rPr>
          <w:rFonts w:ascii="Public Sans" w:hAnsi="Public Sans" w:cstheme="majorHAnsi"/>
          <w:sz w:val="20"/>
          <w:szCs w:val="20"/>
        </w:rPr>
      </w:pPr>
      <w:r w:rsidRPr="004E2A6A">
        <w:rPr>
          <w:rFonts w:ascii="Public Sans" w:hAnsi="Public Sans" w:cstheme="majorHAnsi"/>
          <w:sz w:val="20"/>
          <w:szCs w:val="20"/>
        </w:rPr>
        <w:t>Please b</w:t>
      </w:r>
      <w:r w:rsidR="008D61F6" w:rsidRPr="004E2A6A">
        <w:rPr>
          <w:rFonts w:ascii="Public Sans" w:hAnsi="Public Sans" w:cstheme="majorHAnsi"/>
          <w:sz w:val="20"/>
          <w:szCs w:val="20"/>
        </w:rPr>
        <w:t>e advised</w:t>
      </w:r>
      <w:r w:rsidR="00026E09" w:rsidRPr="004E2A6A">
        <w:rPr>
          <w:rFonts w:ascii="Public Sans" w:hAnsi="Public Sans" w:cstheme="majorHAnsi"/>
          <w:sz w:val="20"/>
          <w:szCs w:val="20"/>
        </w:rPr>
        <w:t>: This</w:t>
      </w:r>
      <w:r w:rsidRPr="004E2A6A">
        <w:rPr>
          <w:rFonts w:ascii="Public Sans" w:hAnsi="Public Sans" w:cstheme="majorHAnsi"/>
          <w:sz w:val="20"/>
          <w:szCs w:val="20"/>
        </w:rPr>
        <w:t xml:space="preserve"> meeting will be conducted remotely </w:t>
      </w:r>
      <w:r w:rsidR="003E3BBC" w:rsidRPr="004E2A6A">
        <w:rPr>
          <w:rFonts w:ascii="Public Sans" w:hAnsi="Public Sans" w:cstheme="majorHAnsi"/>
          <w:sz w:val="20"/>
          <w:szCs w:val="20"/>
        </w:rPr>
        <w:t>via Zoom</w:t>
      </w:r>
      <w:r w:rsidRPr="004E2A6A">
        <w:rPr>
          <w:rFonts w:ascii="Public Sans" w:hAnsi="Public Sans" w:cstheme="majorHAnsi"/>
          <w:sz w:val="20"/>
          <w:szCs w:val="20"/>
        </w:rPr>
        <w:t>. To attend</w:t>
      </w:r>
      <w:r w:rsidR="004E2A6A" w:rsidRPr="004E2A6A">
        <w:rPr>
          <w:rFonts w:ascii="Public Sans" w:hAnsi="Public Sans" w:cstheme="majorHAnsi"/>
          <w:sz w:val="20"/>
          <w:szCs w:val="20"/>
        </w:rPr>
        <w:t xml:space="preserve">: </w:t>
      </w:r>
      <w:hyperlink r:id="rId8" w:history="1">
        <w:r w:rsidR="009416B3" w:rsidRPr="009416B3">
          <w:rPr>
            <w:rStyle w:val="Hyperlink"/>
            <w:rFonts w:ascii="Public Sans" w:hAnsi="Public Sans" w:cstheme="majorHAnsi"/>
            <w:sz w:val="20"/>
            <w:szCs w:val="20"/>
          </w:rPr>
          <w:t>https://widoj.zoomgov.com/j/1611954993?pwd=a7zapIOznuVczDXM7teCwbU5BVFvTj.1</w:t>
        </w:r>
      </w:hyperlink>
    </w:p>
    <w:p w14:paraId="779A259C" w14:textId="67D8FF45" w:rsidR="007F30ED" w:rsidRPr="004E2A6A" w:rsidRDefault="004E2A6A" w:rsidP="007F30ED">
      <w:pPr>
        <w:rPr>
          <w:rFonts w:ascii="Public Sans" w:hAnsi="Public Sans" w:cstheme="majorHAnsi"/>
          <w:sz w:val="20"/>
          <w:szCs w:val="20"/>
        </w:rPr>
      </w:pPr>
      <w:r w:rsidRPr="004E2A6A">
        <w:rPr>
          <w:rFonts w:ascii="Public Sans" w:hAnsi="Public Sans" w:cstheme="majorHAnsi"/>
          <w:sz w:val="20"/>
          <w:szCs w:val="20"/>
        </w:rPr>
        <w:t xml:space="preserve">Meeting ID: </w:t>
      </w:r>
      <w:bookmarkStart w:id="0" w:name="_Hlk222489043"/>
      <w:r w:rsidRPr="004E2A6A">
        <w:rPr>
          <w:rFonts w:ascii="Public Sans" w:hAnsi="Public Sans"/>
          <w:sz w:val="20"/>
          <w:szCs w:val="20"/>
        </w:rPr>
        <w:t xml:space="preserve">161 </w:t>
      </w:r>
      <w:bookmarkEnd w:id="0"/>
      <w:r w:rsidR="009416B3">
        <w:rPr>
          <w:rFonts w:ascii="Public Sans" w:hAnsi="Public Sans"/>
          <w:sz w:val="20"/>
          <w:szCs w:val="20"/>
        </w:rPr>
        <w:t>195 4993</w:t>
      </w:r>
      <w:r w:rsidRPr="004E2A6A">
        <w:rPr>
          <w:rFonts w:ascii="Public Sans" w:hAnsi="Public Sans"/>
          <w:sz w:val="20"/>
          <w:szCs w:val="20"/>
        </w:rPr>
        <w:t xml:space="preserve">, Passcode: </w:t>
      </w:r>
      <w:r w:rsidR="009416B3" w:rsidRPr="009416B3">
        <w:rPr>
          <w:rFonts w:ascii="Public Sans" w:hAnsi="Public Sans"/>
          <w:sz w:val="20"/>
          <w:szCs w:val="20"/>
        </w:rPr>
        <w:t>xU4Q#kp1</w:t>
      </w:r>
    </w:p>
    <w:p w14:paraId="770D4437" w14:textId="77777777" w:rsidR="00525EE6" w:rsidRDefault="00525EE6" w:rsidP="00525EE6">
      <w:pPr>
        <w:rPr>
          <w:rFonts w:ascii="Public Sans" w:eastAsia="Public Sans ExtraLight" w:hAnsi="Public Sans" w:cstheme="majorHAnsi"/>
          <w:sz w:val="20"/>
          <w:szCs w:val="20"/>
        </w:rPr>
      </w:pPr>
    </w:p>
    <w:p w14:paraId="563594CC" w14:textId="69A2CA40" w:rsidR="002A441F" w:rsidRPr="00525EE6" w:rsidRDefault="00673550" w:rsidP="00525EE6">
      <w:pPr>
        <w:rPr>
          <w:rFonts w:ascii="Public Sans" w:hAnsi="Public Sans"/>
          <w:sz w:val="20"/>
          <w:szCs w:val="20"/>
        </w:rPr>
      </w:pPr>
      <w:r w:rsidRPr="00525EE6">
        <w:rPr>
          <w:rFonts w:ascii="Public Sans" w:eastAsia="Public Sans ExtraLight" w:hAnsi="Public Sans" w:cstheme="majorHAnsi"/>
          <w:sz w:val="20"/>
          <w:szCs w:val="20"/>
        </w:rPr>
        <w:t>To attend</w:t>
      </w:r>
      <w:r w:rsidRPr="000F079E">
        <w:rPr>
          <w:rFonts w:ascii="Public Sans" w:eastAsia="Public Sans ExtraLight" w:hAnsi="Public Sans" w:cstheme="majorHAnsi"/>
          <w:sz w:val="20"/>
          <w:szCs w:val="20"/>
        </w:rPr>
        <w:t xml:space="preserve"> via phone, call:</w:t>
      </w:r>
      <w:r w:rsidR="005B7A90" w:rsidRPr="000F079E">
        <w:rPr>
          <w:rFonts w:ascii="Public Sans" w:eastAsia="Public Sans ExtraLight" w:hAnsi="Public Sans" w:cstheme="majorHAnsi"/>
          <w:sz w:val="20"/>
          <w:szCs w:val="20"/>
        </w:rPr>
        <w:t xml:space="preserve"> </w:t>
      </w:r>
      <w:r w:rsidR="007F30ED">
        <w:rPr>
          <w:rFonts w:ascii="Public Sans" w:eastAsia="Public Sans ExtraLight" w:hAnsi="Public Sans" w:cstheme="majorHAnsi"/>
          <w:sz w:val="20"/>
          <w:szCs w:val="20"/>
        </w:rPr>
        <w:t>646-828-7666</w:t>
      </w:r>
      <w:r w:rsidR="000F079E" w:rsidRPr="000F079E">
        <w:rPr>
          <w:rFonts w:ascii="Public Sans" w:eastAsia="Public Sans ExtraLight" w:hAnsi="Public Sans" w:cstheme="majorHAnsi"/>
          <w:sz w:val="20"/>
          <w:szCs w:val="20"/>
        </w:rPr>
        <w:t>,</w:t>
      </w:r>
      <w:r w:rsidR="003F690C" w:rsidRPr="000F079E">
        <w:rPr>
          <w:rFonts w:ascii="Public Sans" w:eastAsia="Public Sans ExtraLight" w:hAnsi="Public Sans" w:cstheme="majorHAnsi"/>
          <w:sz w:val="20"/>
          <w:szCs w:val="20"/>
        </w:rPr>
        <w:t xml:space="preserve"> </w:t>
      </w:r>
      <w:r w:rsidRPr="00525EE6">
        <w:rPr>
          <w:rFonts w:ascii="Public Sans" w:eastAsia="Public Sans ExtraLight" w:hAnsi="Public Sans" w:cstheme="majorHAnsi"/>
          <w:sz w:val="20"/>
          <w:szCs w:val="20"/>
        </w:rPr>
        <w:t xml:space="preserve">use </w:t>
      </w:r>
      <w:r w:rsidR="007F30ED">
        <w:rPr>
          <w:rFonts w:ascii="Public Sans" w:eastAsia="Public Sans ExtraLight" w:hAnsi="Public Sans" w:cstheme="majorHAnsi"/>
          <w:sz w:val="20"/>
          <w:szCs w:val="20"/>
        </w:rPr>
        <w:t xml:space="preserve">Meeting </w:t>
      </w:r>
      <w:r w:rsidR="00A62962" w:rsidRPr="00525EE6">
        <w:rPr>
          <w:rFonts w:ascii="Public Sans" w:eastAsia="Public Sans ExtraLight" w:hAnsi="Public Sans" w:cstheme="majorHAnsi"/>
          <w:sz w:val="20"/>
          <w:szCs w:val="20"/>
        </w:rPr>
        <w:t>ID</w:t>
      </w:r>
      <w:r w:rsidR="003E584E" w:rsidRPr="00525EE6">
        <w:rPr>
          <w:rFonts w:ascii="Public Sans" w:eastAsia="Public Sans ExtraLight" w:hAnsi="Public Sans" w:cstheme="majorHAnsi"/>
          <w:sz w:val="20"/>
          <w:szCs w:val="20"/>
        </w:rPr>
        <w:t>:</w:t>
      </w:r>
      <w:r w:rsidR="007F30ED">
        <w:rPr>
          <w:rFonts w:ascii="Public Sans" w:eastAsia="Public Sans ExtraLight" w:hAnsi="Public Sans" w:cstheme="majorHAnsi"/>
          <w:sz w:val="20"/>
          <w:szCs w:val="20"/>
        </w:rPr>
        <w:t xml:space="preserve"> </w:t>
      </w:r>
      <w:r w:rsidR="004E2A6A" w:rsidRPr="004E2A6A">
        <w:rPr>
          <w:rFonts w:ascii="Public Sans" w:hAnsi="Public Sans"/>
          <w:sz w:val="20"/>
          <w:szCs w:val="20"/>
        </w:rPr>
        <w:t xml:space="preserve">161 </w:t>
      </w:r>
      <w:r w:rsidR="009416B3">
        <w:rPr>
          <w:rFonts w:ascii="Public Sans" w:hAnsi="Public Sans"/>
          <w:sz w:val="20"/>
          <w:szCs w:val="20"/>
        </w:rPr>
        <w:t>195 4993</w:t>
      </w:r>
      <w:r w:rsidR="000F079E" w:rsidRPr="00525EE6">
        <w:rPr>
          <w:rFonts w:ascii="Public Sans" w:hAnsi="Public Sans"/>
          <w:sz w:val="20"/>
          <w:szCs w:val="20"/>
        </w:rPr>
        <w:t>,</w:t>
      </w:r>
      <w:r w:rsidR="00B46444" w:rsidRPr="00525EE6">
        <w:rPr>
          <w:rFonts w:ascii="Public Sans" w:hAnsi="Public Sans"/>
          <w:sz w:val="20"/>
          <w:szCs w:val="20"/>
        </w:rPr>
        <w:t xml:space="preserve"> </w:t>
      </w:r>
      <w:r w:rsidR="00DD485B" w:rsidRPr="00525EE6">
        <w:rPr>
          <w:rFonts w:ascii="Public Sans" w:hAnsi="Public Sans" w:cstheme="majorHAnsi"/>
          <w:sz w:val="20"/>
          <w:szCs w:val="20"/>
        </w:rPr>
        <w:t>with</w:t>
      </w:r>
      <w:r w:rsidR="005B7A90" w:rsidRPr="00525EE6">
        <w:rPr>
          <w:rFonts w:ascii="Public Sans" w:hAnsi="Public Sans" w:cstheme="majorHAnsi"/>
          <w:sz w:val="20"/>
          <w:szCs w:val="20"/>
        </w:rPr>
        <w:t xml:space="preserve"> </w:t>
      </w:r>
      <w:r w:rsidR="007F30ED">
        <w:rPr>
          <w:rFonts w:ascii="Public Sans" w:hAnsi="Public Sans" w:cstheme="majorHAnsi"/>
          <w:sz w:val="20"/>
          <w:szCs w:val="20"/>
        </w:rPr>
        <w:t>P</w:t>
      </w:r>
      <w:r w:rsidR="005B7A90" w:rsidRPr="00525EE6">
        <w:rPr>
          <w:rFonts w:ascii="Public Sans" w:hAnsi="Public Sans" w:cstheme="majorHAnsi"/>
          <w:sz w:val="20"/>
          <w:szCs w:val="20"/>
        </w:rPr>
        <w:t>asscode:</w:t>
      </w:r>
      <w:r w:rsidR="003F690C" w:rsidRPr="00525EE6">
        <w:rPr>
          <w:rFonts w:ascii="Public Sans" w:hAnsi="Public Sans" w:cstheme="majorHAnsi"/>
          <w:sz w:val="20"/>
          <w:szCs w:val="20"/>
        </w:rPr>
        <w:t xml:space="preserve"> </w:t>
      </w:r>
      <w:r w:rsidR="009416B3">
        <w:rPr>
          <w:rFonts w:ascii="Public Sans" w:hAnsi="Public Sans" w:cstheme="majorHAnsi"/>
          <w:sz w:val="20"/>
          <w:szCs w:val="20"/>
        </w:rPr>
        <w:t>64192675</w:t>
      </w:r>
    </w:p>
    <w:p w14:paraId="2DCEA669" w14:textId="5B0FFE92" w:rsidR="00C205F9" w:rsidRDefault="00C205F9" w:rsidP="002A441F"/>
    <w:p w14:paraId="6E378C83" w14:textId="1631210D" w:rsidR="00C442B2" w:rsidRPr="000F079E" w:rsidRDefault="00C442B2" w:rsidP="00C442B2">
      <w:pPr>
        <w:pStyle w:val="ListParagraph"/>
        <w:ind w:left="0"/>
        <w:rPr>
          <w:rFonts w:ascii="Public Sans" w:eastAsia="Public Sans Thin Light" w:hAnsi="Public Sans" w:cs="Public Sans Thin Light"/>
          <w:sz w:val="20"/>
          <w:szCs w:val="20"/>
        </w:rPr>
      </w:pPr>
      <w:r w:rsidRPr="000F079E">
        <w:rPr>
          <w:rFonts w:ascii="Public Sans" w:hAnsi="Public Sans"/>
          <w:sz w:val="20"/>
          <w:szCs w:val="20"/>
        </w:rPr>
        <w:t>10:00AM</w:t>
      </w:r>
      <w:r w:rsidRPr="000F079E">
        <w:rPr>
          <w:rFonts w:ascii="Public Sans" w:hAnsi="Public Sans"/>
          <w:sz w:val="20"/>
          <w:szCs w:val="20"/>
        </w:rPr>
        <w:tab/>
        <w:t xml:space="preserve">I. </w:t>
      </w:r>
      <w:r w:rsidRPr="000F079E">
        <w:rPr>
          <w:rFonts w:ascii="Public Sans" w:hAnsi="Public Sans"/>
          <w:sz w:val="20"/>
          <w:szCs w:val="20"/>
        </w:rPr>
        <w:tab/>
        <w:t>C</w:t>
      </w:r>
      <w:r w:rsidR="002C4B4B">
        <w:rPr>
          <w:rFonts w:ascii="Public Sans" w:hAnsi="Public Sans"/>
          <w:sz w:val="20"/>
          <w:szCs w:val="20"/>
        </w:rPr>
        <w:t>all to Order</w:t>
      </w:r>
      <w:r w:rsidR="00D15857">
        <w:rPr>
          <w:rFonts w:ascii="Public Sans" w:hAnsi="Public Sans"/>
          <w:sz w:val="20"/>
          <w:szCs w:val="20"/>
        </w:rPr>
        <w:t xml:space="preserve">         </w:t>
      </w:r>
      <w:r w:rsidRPr="000F079E">
        <w:rPr>
          <w:rFonts w:ascii="Public Sans" w:eastAsia="Public Sans Thin Light" w:hAnsi="Public Sans" w:cs="Public Sans Thin Light"/>
          <w:sz w:val="20"/>
          <w:szCs w:val="20"/>
        </w:rPr>
        <w:tab/>
      </w:r>
    </w:p>
    <w:p w14:paraId="64166D28" w14:textId="77777777" w:rsidR="00C442B2" w:rsidRPr="000F079E" w:rsidRDefault="00C442B2" w:rsidP="00C442B2">
      <w:pPr>
        <w:pStyle w:val="ListParagraph"/>
        <w:ind w:left="0"/>
        <w:rPr>
          <w:rFonts w:ascii="Public Sans" w:eastAsia="Public Sans Thin Light" w:hAnsi="Public Sans" w:cs="Public Sans Thin Light"/>
          <w:sz w:val="20"/>
          <w:szCs w:val="20"/>
        </w:rPr>
      </w:pP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p>
    <w:p w14:paraId="4B668334" w14:textId="15B33A9D" w:rsidR="00C442B2" w:rsidRPr="000F079E" w:rsidRDefault="00C442B2" w:rsidP="00C442B2">
      <w:pPr>
        <w:pStyle w:val="ListParagraph"/>
        <w:ind w:left="0"/>
        <w:rPr>
          <w:rFonts w:ascii="Public Sans" w:hAnsi="Public Sans"/>
          <w:sz w:val="20"/>
          <w:szCs w:val="20"/>
        </w:rPr>
      </w:pP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t>II</w:t>
      </w:r>
      <w:proofErr w:type="gramStart"/>
      <w:r w:rsidRPr="000F079E">
        <w:rPr>
          <w:rFonts w:ascii="Public Sans" w:eastAsia="Public Sans Thin Light" w:hAnsi="Public Sans" w:cs="Public Sans Thin Light"/>
          <w:sz w:val="20"/>
          <w:szCs w:val="20"/>
        </w:rPr>
        <w:t xml:space="preserve">. </w:t>
      </w:r>
      <w:r w:rsidRPr="000F079E">
        <w:rPr>
          <w:rFonts w:ascii="Public Sans" w:eastAsia="Public Sans Thin Light" w:hAnsi="Public Sans" w:cs="Public Sans Thin Light"/>
          <w:sz w:val="20"/>
          <w:szCs w:val="20"/>
        </w:rPr>
        <w:tab/>
      </w:r>
      <w:r w:rsidRPr="000F079E">
        <w:rPr>
          <w:rFonts w:ascii="Public Sans" w:hAnsi="Public Sans"/>
          <w:sz w:val="20"/>
          <w:szCs w:val="20"/>
        </w:rPr>
        <w:t>Introductions</w:t>
      </w:r>
      <w:proofErr w:type="gramEnd"/>
      <w:r w:rsidR="00D15857">
        <w:rPr>
          <w:rFonts w:ascii="Public Sans" w:hAnsi="Public Sans"/>
          <w:sz w:val="20"/>
          <w:szCs w:val="20"/>
        </w:rPr>
        <w:t xml:space="preserve">    </w:t>
      </w:r>
    </w:p>
    <w:p w14:paraId="36C43C68" w14:textId="77777777" w:rsidR="00C442B2" w:rsidRPr="000F079E" w:rsidRDefault="00C442B2" w:rsidP="00C442B2">
      <w:pPr>
        <w:pStyle w:val="ListParagraph"/>
        <w:ind w:left="0"/>
        <w:rPr>
          <w:rFonts w:ascii="Public Sans" w:eastAsia="Public Sans Thin Light" w:hAnsi="Public Sans" w:cs="Public Sans Thin Light"/>
          <w:sz w:val="20"/>
          <w:szCs w:val="20"/>
        </w:rPr>
      </w:pP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p>
    <w:p w14:paraId="7A96BA26" w14:textId="00A82444" w:rsidR="00577643" w:rsidRDefault="00C442B2" w:rsidP="00C442B2">
      <w:pPr>
        <w:pStyle w:val="ListParagraph"/>
        <w:ind w:left="0"/>
        <w:rPr>
          <w:rFonts w:ascii="Public Sans" w:eastAsia="Public Sans Thin Light" w:hAnsi="Public Sans" w:cs="Public Sans Thin Light"/>
          <w:sz w:val="20"/>
          <w:szCs w:val="20"/>
        </w:rPr>
      </w:pP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t>III</w:t>
      </w:r>
      <w:proofErr w:type="gramStart"/>
      <w:r w:rsidRPr="000F079E">
        <w:rPr>
          <w:rFonts w:ascii="Public Sans" w:eastAsia="Public Sans Thin Light" w:hAnsi="Public Sans" w:cs="Public Sans Thin Light"/>
          <w:sz w:val="20"/>
          <w:szCs w:val="20"/>
        </w:rPr>
        <w:t xml:space="preserve">. </w:t>
      </w:r>
      <w:r w:rsidRPr="000F079E">
        <w:rPr>
          <w:rFonts w:ascii="Public Sans" w:eastAsia="Public Sans Thin Light" w:hAnsi="Public Sans" w:cs="Public Sans Thin Light"/>
          <w:sz w:val="20"/>
          <w:szCs w:val="20"/>
        </w:rPr>
        <w:tab/>
      </w:r>
      <w:r w:rsidR="00577643" w:rsidRPr="000F079E">
        <w:rPr>
          <w:rFonts w:ascii="Public Sans" w:hAnsi="Public Sans" w:cs="Times New Roman"/>
          <w:bCs/>
          <w:sz w:val="20"/>
          <w:szCs w:val="20"/>
        </w:rPr>
        <w:t>Proof</w:t>
      </w:r>
      <w:proofErr w:type="gramEnd"/>
      <w:r w:rsidR="00577643" w:rsidRPr="000F079E">
        <w:rPr>
          <w:rFonts w:ascii="Public Sans" w:hAnsi="Public Sans" w:cs="Times New Roman"/>
          <w:bCs/>
          <w:sz w:val="20"/>
          <w:szCs w:val="20"/>
        </w:rPr>
        <w:t xml:space="preserve"> of </w:t>
      </w:r>
      <w:r w:rsidR="00577643">
        <w:rPr>
          <w:rFonts w:ascii="Public Sans" w:hAnsi="Public Sans" w:cs="Times New Roman"/>
          <w:bCs/>
          <w:sz w:val="20"/>
          <w:szCs w:val="20"/>
        </w:rPr>
        <w:t>p</w:t>
      </w:r>
      <w:r w:rsidR="00577643" w:rsidRPr="000F079E">
        <w:rPr>
          <w:rFonts w:ascii="Public Sans" w:hAnsi="Public Sans" w:cs="Times New Roman"/>
          <w:bCs/>
          <w:sz w:val="20"/>
          <w:szCs w:val="20"/>
        </w:rPr>
        <w:t xml:space="preserve">osting of </w:t>
      </w:r>
      <w:r w:rsidR="00577643">
        <w:rPr>
          <w:rFonts w:ascii="Public Sans" w:hAnsi="Public Sans" w:cs="Times New Roman"/>
          <w:bCs/>
          <w:sz w:val="20"/>
          <w:szCs w:val="20"/>
        </w:rPr>
        <w:t>p</w:t>
      </w:r>
      <w:r w:rsidR="00577643" w:rsidRPr="000F079E">
        <w:rPr>
          <w:rFonts w:ascii="Public Sans" w:hAnsi="Public Sans" w:cs="Times New Roman"/>
          <w:bCs/>
          <w:sz w:val="20"/>
          <w:szCs w:val="20"/>
        </w:rPr>
        <w:t xml:space="preserve">ublic </w:t>
      </w:r>
      <w:r w:rsidR="00577643">
        <w:rPr>
          <w:rFonts w:ascii="Public Sans" w:hAnsi="Public Sans" w:cs="Times New Roman"/>
          <w:bCs/>
          <w:sz w:val="20"/>
          <w:szCs w:val="20"/>
        </w:rPr>
        <w:t>m</w:t>
      </w:r>
      <w:r w:rsidR="00577643" w:rsidRPr="000F079E">
        <w:rPr>
          <w:rFonts w:ascii="Public Sans" w:hAnsi="Public Sans" w:cs="Times New Roman"/>
          <w:bCs/>
          <w:sz w:val="20"/>
          <w:szCs w:val="20"/>
        </w:rPr>
        <w:t xml:space="preserve">eeting </w:t>
      </w:r>
      <w:r w:rsidR="00577643">
        <w:rPr>
          <w:rFonts w:ascii="Public Sans" w:hAnsi="Public Sans" w:cs="Times New Roman"/>
          <w:bCs/>
          <w:sz w:val="20"/>
          <w:szCs w:val="20"/>
        </w:rPr>
        <w:t>n</w:t>
      </w:r>
      <w:r w:rsidR="00577643" w:rsidRPr="000F079E">
        <w:rPr>
          <w:rFonts w:ascii="Public Sans" w:hAnsi="Public Sans" w:cs="Times New Roman"/>
          <w:bCs/>
          <w:sz w:val="20"/>
          <w:szCs w:val="20"/>
        </w:rPr>
        <w:t>otice</w:t>
      </w:r>
      <w:r w:rsidR="00577643">
        <w:rPr>
          <w:rFonts w:ascii="Public Sans" w:hAnsi="Public Sans" w:cs="Times New Roman"/>
          <w:bCs/>
          <w:sz w:val="20"/>
          <w:szCs w:val="20"/>
        </w:rPr>
        <w:t xml:space="preserve">     </w:t>
      </w:r>
    </w:p>
    <w:p w14:paraId="438A99CD" w14:textId="77777777" w:rsidR="00577643" w:rsidRDefault="00577643" w:rsidP="00C442B2">
      <w:pPr>
        <w:pStyle w:val="ListParagraph"/>
        <w:ind w:left="0"/>
        <w:rPr>
          <w:rFonts w:ascii="Public Sans" w:hAnsi="Public Sans" w:cs="Times New Roman"/>
          <w:bCs/>
          <w:sz w:val="20"/>
          <w:szCs w:val="20"/>
        </w:rPr>
      </w:pPr>
    </w:p>
    <w:p w14:paraId="57972417" w14:textId="7453D6B3" w:rsidR="00D60551" w:rsidRPr="002142B8" w:rsidRDefault="002142B8" w:rsidP="002142B8">
      <w:pPr>
        <w:pStyle w:val="ListParagraph"/>
        <w:ind w:firstLine="720"/>
        <w:rPr>
          <w:rFonts w:ascii="Public Sans" w:hAnsi="Public Sans" w:cs="Times New Roman"/>
          <w:bCs/>
          <w:sz w:val="20"/>
          <w:szCs w:val="20"/>
        </w:rPr>
      </w:pPr>
      <w:r>
        <w:rPr>
          <w:rFonts w:ascii="Public Sans" w:hAnsi="Public Sans" w:cs="Times New Roman"/>
          <w:bCs/>
          <w:sz w:val="20"/>
          <w:szCs w:val="20"/>
        </w:rPr>
        <w:t>I</w:t>
      </w:r>
      <w:r w:rsidR="00577643" w:rsidRPr="002142B8">
        <w:rPr>
          <w:rFonts w:ascii="Public Sans" w:eastAsia="Public Sans Thin Light" w:hAnsi="Public Sans" w:cs="Public Sans Thin Light"/>
          <w:sz w:val="20"/>
          <w:szCs w:val="20"/>
        </w:rPr>
        <w:t>V</w:t>
      </w:r>
      <w:proofErr w:type="gramStart"/>
      <w:r w:rsidR="00C442B2" w:rsidRPr="002142B8">
        <w:rPr>
          <w:rFonts w:ascii="Public Sans" w:eastAsia="Public Sans Thin Light" w:hAnsi="Public Sans" w:cs="Public Sans Thin Light"/>
          <w:sz w:val="20"/>
          <w:szCs w:val="20"/>
        </w:rPr>
        <w:t xml:space="preserve">. </w:t>
      </w:r>
      <w:r w:rsidR="00C442B2" w:rsidRPr="002142B8">
        <w:rPr>
          <w:rFonts w:ascii="Public Sans" w:eastAsia="Public Sans Thin Light" w:hAnsi="Public Sans" w:cs="Public Sans Thin Light"/>
          <w:sz w:val="20"/>
          <w:szCs w:val="20"/>
        </w:rPr>
        <w:tab/>
      </w:r>
      <w:r w:rsidR="00485748" w:rsidRPr="002142B8">
        <w:rPr>
          <w:rFonts w:ascii="Public Sans" w:eastAsia="Public Sans Thin Light" w:hAnsi="Public Sans" w:cs="Public Sans Thin Light"/>
          <w:sz w:val="20"/>
          <w:szCs w:val="20"/>
        </w:rPr>
        <w:t>Training</w:t>
      </w:r>
      <w:proofErr w:type="gramEnd"/>
      <w:r w:rsidR="00485748" w:rsidRPr="002142B8">
        <w:rPr>
          <w:rFonts w:ascii="Public Sans" w:eastAsia="Public Sans Thin Light" w:hAnsi="Public Sans" w:cs="Public Sans Thin Light"/>
          <w:sz w:val="20"/>
          <w:szCs w:val="20"/>
        </w:rPr>
        <w:t xml:space="preserve"> and Standards Bureau </w:t>
      </w:r>
      <w:r w:rsidR="00525977" w:rsidRPr="002142B8">
        <w:rPr>
          <w:rFonts w:ascii="Public Sans" w:eastAsia="Public Sans Thin Light" w:hAnsi="Public Sans" w:cs="Public Sans Thin Light"/>
          <w:sz w:val="20"/>
          <w:szCs w:val="20"/>
        </w:rPr>
        <w:t>u</w:t>
      </w:r>
      <w:r w:rsidR="00485748" w:rsidRPr="002142B8">
        <w:rPr>
          <w:rFonts w:ascii="Public Sans" w:eastAsia="Public Sans Thin Light" w:hAnsi="Public Sans" w:cs="Public Sans Thin Light"/>
          <w:sz w:val="20"/>
          <w:szCs w:val="20"/>
        </w:rPr>
        <w:t>pdate</w:t>
      </w:r>
    </w:p>
    <w:p w14:paraId="537C5014" w14:textId="2FE0433E" w:rsidR="00C442B2" w:rsidRDefault="00D60551" w:rsidP="00D60551">
      <w:pPr>
        <w:pStyle w:val="ListParagraph"/>
        <w:numPr>
          <w:ilvl w:val="0"/>
          <w:numId w:val="46"/>
        </w:numPr>
        <w:tabs>
          <w:tab w:val="left" w:pos="2700"/>
        </w:tabs>
        <w:ind w:hanging="839"/>
        <w:rPr>
          <w:rFonts w:ascii="Public Sans" w:eastAsia="Public Sans Thin Light" w:hAnsi="Public Sans" w:cs="Public Sans Thin Light"/>
          <w:sz w:val="20"/>
          <w:szCs w:val="20"/>
        </w:rPr>
      </w:pPr>
      <w:r>
        <w:rPr>
          <w:rFonts w:ascii="Public Sans" w:eastAsia="Public Sans Thin Light" w:hAnsi="Public Sans" w:cs="Public Sans Thin Light"/>
          <w:sz w:val="20"/>
          <w:szCs w:val="20"/>
        </w:rPr>
        <w:t xml:space="preserve">Administrative Code </w:t>
      </w:r>
      <w:r w:rsidR="00C7227D">
        <w:rPr>
          <w:rFonts w:ascii="Public Sans" w:eastAsia="Public Sans Thin Light" w:hAnsi="Public Sans" w:cs="Public Sans Thin Light"/>
          <w:sz w:val="20"/>
          <w:szCs w:val="20"/>
        </w:rPr>
        <w:t>u</w:t>
      </w:r>
      <w:r>
        <w:rPr>
          <w:rFonts w:ascii="Public Sans" w:eastAsia="Public Sans Thin Light" w:hAnsi="Public Sans" w:cs="Public Sans Thin Light"/>
          <w:sz w:val="20"/>
          <w:szCs w:val="20"/>
        </w:rPr>
        <w:t>pdate</w:t>
      </w:r>
    </w:p>
    <w:p w14:paraId="4E240373" w14:textId="5C5DA641" w:rsidR="00D60551" w:rsidRDefault="00D60551" w:rsidP="00D60551">
      <w:pPr>
        <w:pStyle w:val="ListParagraph"/>
        <w:numPr>
          <w:ilvl w:val="0"/>
          <w:numId w:val="46"/>
        </w:numPr>
        <w:tabs>
          <w:tab w:val="left" w:pos="2700"/>
        </w:tabs>
        <w:ind w:hanging="839"/>
        <w:rPr>
          <w:rFonts w:ascii="Public Sans" w:eastAsia="Public Sans Thin Light" w:hAnsi="Public Sans" w:cs="Public Sans Thin Light"/>
          <w:sz w:val="20"/>
          <w:szCs w:val="20"/>
        </w:rPr>
      </w:pPr>
      <w:r>
        <w:rPr>
          <w:rFonts w:ascii="Public Sans" w:eastAsia="Public Sans Thin Light" w:hAnsi="Public Sans" w:cs="Public Sans Thin Light"/>
          <w:sz w:val="20"/>
          <w:szCs w:val="20"/>
        </w:rPr>
        <w:t xml:space="preserve">PRT </w:t>
      </w:r>
      <w:r w:rsidR="00C7227D">
        <w:rPr>
          <w:rFonts w:ascii="Public Sans" w:eastAsia="Public Sans Thin Light" w:hAnsi="Public Sans" w:cs="Public Sans Thin Light"/>
          <w:sz w:val="20"/>
          <w:szCs w:val="20"/>
        </w:rPr>
        <w:t>u</w:t>
      </w:r>
      <w:r>
        <w:rPr>
          <w:rFonts w:ascii="Public Sans" w:eastAsia="Public Sans Thin Light" w:hAnsi="Public Sans" w:cs="Public Sans Thin Light"/>
          <w:sz w:val="20"/>
          <w:szCs w:val="20"/>
        </w:rPr>
        <w:t>pdate</w:t>
      </w:r>
    </w:p>
    <w:p w14:paraId="4329D7A8" w14:textId="77777777" w:rsidR="002142B8" w:rsidRDefault="00D60551" w:rsidP="002142B8">
      <w:pPr>
        <w:pStyle w:val="ListParagraph"/>
        <w:numPr>
          <w:ilvl w:val="0"/>
          <w:numId w:val="46"/>
        </w:numPr>
        <w:tabs>
          <w:tab w:val="left" w:pos="2700"/>
        </w:tabs>
        <w:ind w:hanging="839"/>
        <w:rPr>
          <w:rFonts w:ascii="Public Sans" w:eastAsia="Public Sans Thin Light" w:hAnsi="Public Sans" w:cs="Public Sans Thin Light"/>
          <w:sz w:val="20"/>
          <w:szCs w:val="20"/>
        </w:rPr>
      </w:pPr>
      <w:r>
        <w:rPr>
          <w:rFonts w:ascii="Public Sans" w:eastAsia="Public Sans Thin Light" w:hAnsi="Public Sans" w:cs="Public Sans Thin Light"/>
          <w:sz w:val="20"/>
          <w:szCs w:val="20"/>
        </w:rPr>
        <w:t>Reimbursements</w:t>
      </w:r>
    </w:p>
    <w:p w14:paraId="5DC00E87" w14:textId="24CF6386" w:rsidR="002142B8" w:rsidRPr="002142B8" w:rsidRDefault="002142B8" w:rsidP="002142B8">
      <w:pPr>
        <w:pStyle w:val="ListParagraph"/>
        <w:numPr>
          <w:ilvl w:val="0"/>
          <w:numId w:val="46"/>
        </w:numPr>
        <w:tabs>
          <w:tab w:val="left" w:pos="2700"/>
        </w:tabs>
        <w:ind w:hanging="839"/>
        <w:rPr>
          <w:rFonts w:ascii="Public Sans" w:eastAsia="Public Sans Thin Light" w:hAnsi="Public Sans" w:cs="Public Sans Thin Light"/>
          <w:sz w:val="20"/>
          <w:szCs w:val="20"/>
        </w:rPr>
      </w:pPr>
      <w:r w:rsidRPr="002142B8">
        <w:rPr>
          <w:rFonts w:ascii="Public Sans" w:eastAsia="Public Sans Thin Light" w:hAnsi="Public Sans" w:cs="Public Sans Thin Light"/>
          <w:sz w:val="20"/>
          <w:szCs w:val="20"/>
        </w:rPr>
        <w:t>Correspondence received and filed</w:t>
      </w:r>
      <w:r w:rsidRPr="002142B8">
        <w:rPr>
          <w:rFonts w:ascii="Public Sans" w:hAnsi="Public Sans" w:cs="Times New Roman"/>
          <w:bCs/>
          <w:sz w:val="20"/>
          <w:szCs w:val="20"/>
        </w:rPr>
        <w:t xml:space="preserve"> </w:t>
      </w:r>
    </w:p>
    <w:p w14:paraId="36213136" w14:textId="77777777" w:rsidR="00C442B2" w:rsidRPr="000F079E" w:rsidRDefault="00C442B2" w:rsidP="00C7227D">
      <w:pPr>
        <w:rPr>
          <w:rFonts w:ascii="Public Sans" w:eastAsia="Public Sans Thin Light" w:hAnsi="Public Sans" w:cs="Public Sans Thin Light"/>
          <w:sz w:val="20"/>
          <w:szCs w:val="20"/>
        </w:rPr>
      </w:pPr>
    </w:p>
    <w:p w14:paraId="71D6F915" w14:textId="4F608A09" w:rsidR="00F84E11" w:rsidRPr="000F079E" w:rsidRDefault="00C442B2" w:rsidP="00F84E11">
      <w:pPr>
        <w:ind w:left="720" w:firstLine="720"/>
        <w:rPr>
          <w:rFonts w:ascii="Public Sans" w:eastAsia="Public Sans Thin Light" w:hAnsi="Public Sans" w:cs="Public Sans Thin Light"/>
          <w:sz w:val="20"/>
          <w:szCs w:val="20"/>
        </w:rPr>
      </w:pPr>
      <w:r w:rsidRPr="000F079E">
        <w:rPr>
          <w:rFonts w:ascii="Public Sans" w:eastAsia="Public Sans Thin Light" w:hAnsi="Public Sans" w:cs="Public Sans Thin Light"/>
          <w:sz w:val="20"/>
          <w:szCs w:val="20"/>
        </w:rPr>
        <w:t>V</w:t>
      </w:r>
      <w:proofErr w:type="gramStart"/>
      <w:r w:rsidRPr="000F079E">
        <w:rPr>
          <w:rFonts w:ascii="Public Sans" w:eastAsia="Public Sans Thin Light" w:hAnsi="Public Sans" w:cs="Public Sans Thin Light"/>
          <w:sz w:val="20"/>
          <w:szCs w:val="20"/>
        </w:rPr>
        <w:t xml:space="preserve">. </w:t>
      </w:r>
      <w:r w:rsidRPr="000F079E">
        <w:rPr>
          <w:rFonts w:ascii="Public Sans" w:eastAsia="Public Sans Thin Light" w:hAnsi="Public Sans" w:cs="Public Sans Thin Light"/>
          <w:sz w:val="20"/>
          <w:szCs w:val="20"/>
        </w:rPr>
        <w:tab/>
      </w:r>
      <w:r w:rsidR="00485748" w:rsidRPr="000F079E">
        <w:rPr>
          <w:rFonts w:ascii="Public Sans" w:eastAsia="Public Sans Thin Light" w:hAnsi="Public Sans" w:cs="Public Sans Thin Light"/>
          <w:sz w:val="20"/>
          <w:szCs w:val="20"/>
        </w:rPr>
        <w:t>Training</w:t>
      </w:r>
      <w:proofErr w:type="gramEnd"/>
      <w:r w:rsidR="00485748" w:rsidRPr="000F079E">
        <w:rPr>
          <w:rFonts w:ascii="Public Sans" w:eastAsia="Public Sans Thin Light" w:hAnsi="Public Sans" w:cs="Public Sans Thin Light"/>
          <w:sz w:val="20"/>
          <w:szCs w:val="20"/>
        </w:rPr>
        <w:t xml:space="preserve"> and Standards Bureau </w:t>
      </w:r>
      <w:r w:rsidR="00525977">
        <w:rPr>
          <w:rFonts w:ascii="Public Sans" w:eastAsia="Public Sans Thin Light" w:hAnsi="Public Sans" w:cs="Public Sans Thin Light"/>
          <w:sz w:val="20"/>
          <w:szCs w:val="20"/>
        </w:rPr>
        <w:t>q</w:t>
      </w:r>
      <w:r w:rsidR="00485748" w:rsidRPr="000F079E">
        <w:rPr>
          <w:rFonts w:ascii="Public Sans" w:eastAsia="Public Sans Thin Light" w:hAnsi="Public Sans" w:cs="Public Sans Thin Light"/>
          <w:sz w:val="20"/>
          <w:szCs w:val="20"/>
        </w:rPr>
        <w:t xml:space="preserve">uarterly </w:t>
      </w:r>
      <w:r w:rsidR="00525977">
        <w:rPr>
          <w:rFonts w:ascii="Public Sans" w:eastAsia="Public Sans Thin Light" w:hAnsi="Public Sans" w:cs="Public Sans Thin Light"/>
          <w:sz w:val="20"/>
          <w:szCs w:val="20"/>
        </w:rPr>
        <w:t>r</w:t>
      </w:r>
      <w:r w:rsidR="00485748" w:rsidRPr="000F079E">
        <w:rPr>
          <w:rFonts w:ascii="Public Sans" w:eastAsia="Public Sans Thin Light" w:hAnsi="Public Sans" w:cs="Public Sans Thin Light"/>
          <w:sz w:val="20"/>
          <w:szCs w:val="20"/>
        </w:rPr>
        <w:t>eports</w:t>
      </w:r>
      <w:r w:rsidR="00D15857">
        <w:rPr>
          <w:rFonts w:ascii="Public Sans" w:eastAsia="Public Sans Thin Light" w:hAnsi="Public Sans" w:cs="Public Sans Thin Light"/>
          <w:sz w:val="20"/>
          <w:szCs w:val="20"/>
        </w:rPr>
        <w:t xml:space="preserve">      </w:t>
      </w:r>
    </w:p>
    <w:p w14:paraId="28DA486C" w14:textId="77777777" w:rsidR="00C442B2" w:rsidRPr="000F079E" w:rsidRDefault="00C442B2" w:rsidP="00C442B2">
      <w:pPr>
        <w:ind w:left="720" w:firstLine="720"/>
        <w:rPr>
          <w:rFonts w:ascii="Public Sans" w:eastAsia="Public Sans Thin Light" w:hAnsi="Public Sans" w:cs="Public Sans Thin Light"/>
          <w:sz w:val="20"/>
          <w:szCs w:val="20"/>
        </w:rPr>
      </w:pPr>
    </w:p>
    <w:p w14:paraId="6E5EE574" w14:textId="459C6298" w:rsidR="00485748" w:rsidRPr="000F079E" w:rsidRDefault="00C442B2" w:rsidP="00485748">
      <w:pPr>
        <w:ind w:left="720" w:firstLine="720"/>
        <w:rPr>
          <w:rFonts w:ascii="Public Sans" w:eastAsia="Public Sans Thin Light" w:hAnsi="Public Sans" w:cs="Public Sans Thin Light"/>
          <w:sz w:val="20"/>
          <w:szCs w:val="20"/>
        </w:rPr>
      </w:pPr>
      <w:r w:rsidRPr="000F079E">
        <w:rPr>
          <w:rFonts w:ascii="Public Sans" w:eastAsia="Public Sans Thin Light" w:hAnsi="Public Sans" w:cs="Public Sans Thin Light"/>
          <w:sz w:val="20"/>
          <w:szCs w:val="20"/>
        </w:rPr>
        <w:t>V</w:t>
      </w:r>
      <w:r w:rsidR="00577643">
        <w:rPr>
          <w:rFonts w:ascii="Public Sans" w:eastAsia="Public Sans Thin Light" w:hAnsi="Public Sans" w:cs="Public Sans Thin Light"/>
          <w:sz w:val="20"/>
          <w:szCs w:val="20"/>
        </w:rPr>
        <w:t>I</w:t>
      </w:r>
      <w:proofErr w:type="gramStart"/>
      <w:r w:rsidRPr="000F079E">
        <w:rPr>
          <w:rFonts w:ascii="Public Sans" w:eastAsia="Public Sans Thin Light" w:hAnsi="Public Sans" w:cs="Public Sans Thin Light"/>
          <w:sz w:val="20"/>
          <w:szCs w:val="20"/>
        </w:rPr>
        <w:t xml:space="preserve">. </w:t>
      </w:r>
      <w:r w:rsidRPr="000F079E">
        <w:rPr>
          <w:rFonts w:ascii="Public Sans" w:eastAsia="Public Sans Thin Light" w:hAnsi="Public Sans" w:cs="Public Sans Thin Light"/>
          <w:sz w:val="20"/>
          <w:szCs w:val="20"/>
        </w:rPr>
        <w:tab/>
      </w:r>
      <w:r w:rsidR="00485748" w:rsidRPr="000F079E">
        <w:rPr>
          <w:rFonts w:ascii="Public Sans" w:eastAsia="Public Sans Thin Light" w:hAnsi="Public Sans" w:cs="Public Sans Thin Light"/>
          <w:sz w:val="20"/>
          <w:szCs w:val="20"/>
        </w:rPr>
        <w:t>LESB</w:t>
      </w:r>
      <w:proofErr w:type="gramEnd"/>
      <w:r w:rsidR="00485748" w:rsidRPr="000F079E">
        <w:rPr>
          <w:rFonts w:ascii="Public Sans" w:eastAsia="Public Sans Thin Light" w:hAnsi="Public Sans" w:cs="Public Sans Thin Light"/>
          <w:sz w:val="20"/>
          <w:szCs w:val="20"/>
        </w:rPr>
        <w:t xml:space="preserve"> Academy Liaison Updates</w:t>
      </w:r>
      <w:r w:rsidR="00D15857">
        <w:rPr>
          <w:rFonts w:ascii="Public Sans" w:eastAsia="Public Sans Thin Light" w:hAnsi="Public Sans" w:cs="Public Sans Thin Light"/>
          <w:sz w:val="20"/>
          <w:szCs w:val="20"/>
        </w:rPr>
        <w:t xml:space="preserve">   </w:t>
      </w:r>
    </w:p>
    <w:p w14:paraId="01F3CC3E" w14:textId="3EC12F17" w:rsidR="0031001C" w:rsidRPr="000F079E" w:rsidRDefault="00792552" w:rsidP="0031001C">
      <w:pPr>
        <w:pStyle w:val="ListParagraph"/>
        <w:numPr>
          <w:ilvl w:val="0"/>
          <w:numId w:val="22"/>
        </w:numPr>
        <w:ind w:left="2700"/>
        <w:rPr>
          <w:rFonts w:ascii="Public Sans" w:eastAsia="Public Sans Thin Light" w:hAnsi="Public Sans" w:cs="Public Sans Thin Light"/>
          <w:sz w:val="20"/>
          <w:szCs w:val="20"/>
        </w:rPr>
      </w:pPr>
      <w:r>
        <w:rPr>
          <w:rFonts w:ascii="Public Sans" w:eastAsia="Public Sans Thin Light" w:hAnsi="Public Sans" w:cs="Public Sans Thin Light"/>
          <w:color w:val="auto"/>
          <w:sz w:val="20"/>
          <w:szCs w:val="20"/>
        </w:rPr>
        <w:t>Matthew Kecker</w:t>
      </w:r>
      <w:r w:rsidR="0031001C" w:rsidRPr="00545095">
        <w:rPr>
          <w:rFonts w:ascii="Public Sans" w:eastAsia="Public Sans Thin Light" w:hAnsi="Public Sans" w:cs="Public Sans Thin Light"/>
          <w:color w:val="auto"/>
          <w:sz w:val="20"/>
          <w:szCs w:val="20"/>
        </w:rPr>
        <w:t xml:space="preserve"> (</w:t>
      </w:r>
      <w:r>
        <w:rPr>
          <w:rFonts w:ascii="Public Sans" w:eastAsia="Public Sans Thin Light" w:hAnsi="Public Sans" w:cs="Public Sans Thin Light"/>
          <w:color w:val="auto"/>
          <w:sz w:val="20"/>
          <w:szCs w:val="20"/>
        </w:rPr>
        <w:t>Northcentral</w:t>
      </w:r>
      <w:r w:rsidR="0031001C" w:rsidRPr="00545095">
        <w:rPr>
          <w:rFonts w:ascii="Public Sans" w:eastAsia="Public Sans Thin Light" w:hAnsi="Public Sans" w:cs="Public Sans Thin Light"/>
          <w:color w:val="auto"/>
          <w:sz w:val="20"/>
          <w:szCs w:val="20"/>
        </w:rPr>
        <w:t xml:space="preserve"> Technical College) </w:t>
      </w:r>
      <w:r w:rsidR="0031001C" w:rsidRPr="000F079E">
        <w:rPr>
          <w:rFonts w:ascii="Public Sans" w:eastAsia="Public Sans Thin Light" w:hAnsi="Public Sans" w:cs="Public Sans Thin Light"/>
          <w:sz w:val="20"/>
          <w:szCs w:val="20"/>
        </w:rPr>
        <w:t>– Technical College Academy Representative</w:t>
      </w:r>
    </w:p>
    <w:p w14:paraId="00EF1416" w14:textId="77777777" w:rsidR="0031001C" w:rsidRPr="000F079E" w:rsidRDefault="0031001C" w:rsidP="0031001C">
      <w:pPr>
        <w:pStyle w:val="ListParagraph"/>
        <w:numPr>
          <w:ilvl w:val="0"/>
          <w:numId w:val="22"/>
        </w:numPr>
        <w:ind w:left="2700"/>
        <w:rPr>
          <w:rFonts w:ascii="Public Sans" w:eastAsia="Public Sans Thin Light" w:hAnsi="Public Sans" w:cs="Public Sans Thin Light"/>
          <w:sz w:val="20"/>
          <w:szCs w:val="20"/>
        </w:rPr>
      </w:pPr>
      <w:r w:rsidRPr="000F079E">
        <w:rPr>
          <w:rFonts w:ascii="Public Sans" w:eastAsia="Public Sans Thin Light" w:hAnsi="Public Sans" w:cs="Public Sans Thin Light"/>
          <w:sz w:val="20"/>
          <w:szCs w:val="20"/>
        </w:rPr>
        <w:t>Captain Sarah Wronski (Milwaukee County Sheriff’s Training Academy) – Employer-Based Academy Representative</w:t>
      </w:r>
    </w:p>
    <w:p w14:paraId="334C1C4E" w14:textId="22FA0792" w:rsidR="00C442B2" w:rsidRPr="00724B6D" w:rsidRDefault="00C442B2" w:rsidP="00724B6D">
      <w:pPr>
        <w:rPr>
          <w:rFonts w:ascii="Public Sans" w:eastAsia="Public Sans Thin Light" w:hAnsi="Public Sans" w:cs="Public Sans Thin Light"/>
          <w:sz w:val="20"/>
          <w:szCs w:val="20"/>
        </w:rPr>
      </w:pPr>
    </w:p>
    <w:p w14:paraId="7B11DF40" w14:textId="1B7F4D91" w:rsidR="00F84E11" w:rsidRDefault="00C442B2" w:rsidP="004239D6">
      <w:pPr>
        <w:ind w:left="2160" w:hanging="720"/>
        <w:rPr>
          <w:rFonts w:ascii="Public Sans" w:eastAsia="Public Sans Thin Light" w:hAnsi="Public Sans" w:cs="Public Sans Thin Light"/>
          <w:sz w:val="20"/>
          <w:szCs w:val="20"/>
        </w:rPr>
      </w:pPr>
      <w:r w:rsidRPr="000F079E">
        <w:rPr>
          <w:rFonts w:ascii="Public Sans" w:eastAsia="Public Sans Thin Light" w:hAnsi="Public Sans" w:cs="Public Sans Thin Light"/>
          <w:sz w:val="20"/>
          <w:szCs w:val="20"/>
        </w:rPr>
        <w:t>VI</w:t>
      </w:r>
      <w:r w:rsidR="00577643">
        <w:rPr>
          <w:rFonts w:ascii="Public Sans" w:eastAsia="Public Sans Thin Light" w:hAnsi="Public Sans" w:cs="Public Sans Thin Light"/>
          <w:sz w:val="20"/>
          <w:szCs w:val="20"/>
        </w:rPr>
        <w:t>I</w:t>
      </w:r>
      <w:proofErr w:type="gramStart"/>
      <w:r w:rsidRPr="000F079E">
        <w:rPr>
          <w:rFonts w:ascii="Public Sans" w:eastAsia="Public Sans Thin Light" w:hAnsi="Public Sans" w:cs="Public Sans Thin Light"/>
          <w:sz w:val="20"/>
          <w:szCs w:val="20"/>
        </w:rPr>
        <w:t xml:space="preserve">. </w:t>
      </w:r>
      <w:r w:rsidRPr="000F079E">
        <w:rPr>
          <w:rFonts w:ascii="Public Sans" w:eastAsia="Public Sans Thin Light" w:hAnsi="Public Sans" w:cs="Public Sans Thin Light"/>
          <w:sz w:val="20"/>
          <w:szCs w:val="20"/>
        </w:rPr>
        <w:tab/>
      </w:r>
      <w:r w:rsidR="004239D6">
        <w:rPr>
          <w:rFonts w:ascii="Public Sans" w:eastAsia="Public Sans Thin Light" w:hAnsi="Public Sans" w:cs="Public Sans Thin Light"/>
          <w:sz w:val="20"/>
          <w:szCs w:val="20"/>
        </w:rPr>
        <w:t>Review</w:t>
      </w:r>
      <w:proofErr w:type="gramEnd"/>
      <w:r w:rsidR="004239D6">
        <w:rPr>
          <w:rFonts w:ascii="Public Sans" w:eastAsia="Public Sans Thin Light" w:hAnsi="Public Sans" w:cs="Public Sans Thin Light"/>
          <w:sz w:val="20"/>
          <w:szCs w:val="20"/>
        </w:rPr>
        <w:t xml:space="preserve"> and </w:t>
      </w:r>
      <w:r w:rsidR="00525977">
        <w:rPr>
          <w:rFonts w:ascii="Public Sans" w:eastAsia="Public Sans Thin Light" w:hAnsi="Public Sans" w:cs="Public Sans Thin Light"/>
          <w:sz w:val="20"/>
          <w:szCs w:val="20"/>
        </w:rPr>
        <w:t>a</w:t>
      </w:r>
      <w:r w:rsidR="004239D6">
        <w:rPr>
          <w:rFonts w:ascii="Public Sans" w:eastAsia="Public Sans Thin Light" w:hAnsi="Public Sans" w:cs="Public Sans Thin Light"/>
          <w:sz w:val="20"/>
          <w:szCs w:val="20"/>
        </w:rPr>
        <w:t xml:space="preserve">pprove </w:t>
      </w:r>
      <w:r w:rsidR="00525977">
        <w:rPr>
          <w:rFonts w:ascii="Public Sans" w:eastAsia="Public Sans Thin Light" w:hAnsi="Public Sans" w:cs="Public Sans Thin Light"/>
          <w:sz w:val="20"/>
          <w:szCs w:val="20"/>
        </w:rPr>
        <w:t>m</w:t>
      </w:r>
      <w:r w:rsidR="004239D6">
        <w:rPr>
          <w:rFonts w:ascii="Public Sans" w:eastAsia="Public Sans Thin Light" w:hAnsi="Public Sans" w:cs="Public Sans Thin Light"/>
          <w:sz w:val="20"/>
          <w:szCs w:val="20"/>
        </w:rPr>
        <w:t xml:space="preserve">inutes for the </w:t>
      </w:r>
      <w:r w:rsidR="00803454">
        <w:rPr>
          <w:rFonts w:ascii="Public Sans" w:eastAsia="Public Sans Thin Light" w:hAnsi="Public Sans" w:cs="Public Sans Thin Light"/>
          <w:sz w:val="20"/>
          <w:szCs w:val="20"/>
        </w:rPr>
        <w:t xml:space="preserve">March 3, </w:t>
      </w:r>
      <w:proofErr w:type="gramStart"/>
      <w:r w:rsidR="00803454">
        <w:rPr>
          <w:rFonts w:ascii="Public Sans" w:eastAsia="Public Sans Thin Light" w:hAnsi="Public Sans" w:cs="Public Sans Thin Light"/>
          <w:sz w:val="20"/>
          <w:szCs w:val="20"/>
        </w:rPr>
        <w:t>2026</w:t>
      </w:r>
      <w:proofErr w:type="gramEnd"/>
      <w:r w:rsidR="004239D6">
        <w:rPr>
          <w:rFonts w:ascii="Public Sans" w:eastAsia="Public Sans Thin Light" w:hAnsi="Public Sans" w:cs="Public Sans Thin Light"/>
          <w:sz w:val="20"/>
          <w:szCs w:val="20"/>
        </w:rPr>
        <w:t xml:space="preserve"> </w:t>
      </w:r>
      <w:r w:rsidR="00525977">
        <w:rPr>
          <w:rFonts w:ascii="Public Sans" w:eastAsia="Public Sans Thin Light" w:hAnsi="Public Sans" w:cs="Public Sans Thin Light"/>
          <w:sz w:val="20"/>
          <w:szCs w:val="20"/>
        </w:rPr>
        <w:t>m</w:t>
      </w:r>
      <w:r w:rsidR="004239D6">
        <w:rPr>
          <w:rFonts w:ascii="Public Sans" w:eastAsia="Public Sans Thin Light" w:hAnsi="Public Sans" w:cs="Public Sans Thin Light"/>
          <w:sz w:val="20"/>
          <w:szCs w:val="20"/>
        </w:rPr>
        <w:t>eeting of the LESB</w:t>
      </w:r>
      <w:r w:rsidR="00D15857">
        <w:rPr>
          <w:rFonts w:ascii="Public Sans" w:eastAsia="Public Sans Thin Light" w:hAnsi="Public Sans" w:cs="Public Sans Thin Light"/>
          <w:sz w:val="20"/>
          <w:szCs w:val="20"/>
        </w:rPr>
        <w:t xml:space="preserve"> </w:t>
      </w:r>
    </w:p>
    <w:p w14:paraId="48AAC5C6" w14:textId="77777777" w:rsidR="004239D6" w:rsidRDefault="004239D6" w:rsidP="004239D6">
      <w:pPr>
        <w:ind w:left="2160" w:hanging="720"/>
        <w:rPr>
          <w:rFonts w:ascii="Public Sans" w:eastAsia="Public Sans Thin Light" w:hAnsi="Public Sans" w:cs="Public Sans Thin Light"/>
          <w:sz w:val="20"/>
          <w:szCs w:val="20"/>
        </w:rPr>
      </w:pPr>
    </w:p>
    <w:p w14:paraId="1A15176B" w14:textId="393C5E84" w:rsidR="00C442B2" w:rsidRPr="000F079E" w:rsidRDefault="002142B8" w:rsidP="00AC1E2B">
      <w:pPr>
        <w:ind w:left="2160" w:hanging="720"/>
        <w:rPr>
          <w:rFonts w:ascii="Public Sans" w:eastAsia="Public Sans Thin Light" w:hAnsi="Public Sans" w:cs="Public Sans Thin Light"/>
          <w:sz w:val="20"/>
          <w:szCs w:val="20"/>
        </w:rPr>
      </w:pPr>
      <w:r>
        <w:rPr>
          <w:rFonts w:ascii="Public Sans" w:eastAsia="Public Sans Thin Light" w:hAnsi="Public Sans" w:cs="Public Sans Thin Light"/>
          <w:sz w:val="20"/>
          <w:szCs w:val="20"/>
        </w:rPr>
        <w:t>VIII</w:t>
      </w:r>
      <w:r w:rsidR="004239D6">
        <w:rPr>
          <w:rFonts w:ascii="Public Sans" w:eastAsia="Public Sans Thin Light" w:hAnsi="Public Sans" w:cs="Public Sans Thin Light"/>
          <w:sz w:val="20"/>
          <w:szCs w:val="20"/>
        </w:rPr>
        <w:t>.</w:t>
      </w:r>
      <w:r w:rsidR="00AC1E2B">
        <w:rPr>
          <w:rFonts w:ascii="Public Sans" w:eastAsia="Public Sans Thin Light" w:hAnsi="Public Sans" w:cs="Public Sans Thin Light"/>
          <w:sz w:val="20"/>
          <w:szCs w:val="20"/>
        </w:rPr>
        <w:tab/>
      </w:r>
      <w:r w:rsidR="00C442B2" w:rsidRPr="000F079E">
        <w:rPr>
          <w:rFonts w:ascii="Public Sans" w:hAnsi="Public Sans"/>
          <w:bCs/>
          <w:sz w:val="20"/>
          <w:szCs w:val="20"/>
        </w:rPr>
        <w:t xml:space="preserve">Review of Executive Committee </w:t>
      </w:r>
      <w:r w:rsidR="00525977">
        <w:rPr>
          <w:rFonts w:ascii="Public Sans" w:hAnsi="Public Sans"/>
          <w:bCs/>
          <w:sz w:val="20"/>
          <w:szCs w:val="20"/>
        </w:rPr>
        <w:t>m</w:t>
      </w:r>
      <w:r w:rsidR="00C442B2" w:rsidRPr="000F079E">
        <w:rPr>
          <w:rFonts w:ascii="Public Sans" w:hAnsi="Public Sans"/>
          <w:bCs/>
          <w:sz w:val="20"/>
          <w:szCs w:val="20"/>
        </w:rPr>
        <w:t xml:space="preserve">eeting, </w:t>
      </w:r>
      <w:r w:rsidR="00525977">
        <w:rPr>
          <w:rFonts w:ascii="Public Sans" w:hAnsi="Public Sans"/>
          <w:bCs/>
          <w:sz w:val="20"/>
          <w:szCs w:val="20"/>
        </w:rPr>
        <w:t>u</w:t>
      </w:r>
      <w:r w:rsidR="00C442B2" w:rsidRPr="000F079E">
        <w:rPr>
          <w:rFonts w:ascii="Public Sans" w:hAnsi="Public Sans"/>
          <w:bCs/>
          <w:sz w:val="20"/>
          <w:szCs w:val="20"/>
        </w:rPr>
        <w:t xml:space="preserve">pdates, </w:t>
      </w:r>
      <w:r w:rsidR="00525977">
        <w:rPr>
          <w:rFonts w:ascii="Public Sans" w:hAnsi="Public Sans"/>
          <w:bCs/>
          <w:sz w:val="20"/>
          <w:szCs w:val="20"/>
        </w:rPr>
        <w:t>a</w:t>
      </w:r>
      <w:r w:rsidR="00C442B2" w:rsidRPr="000F079E">
        <w:rPr>
          <w:rFonts w:ascii="Public Sans" w:hAnsi="Public Sans"/>
          <w:bCs/>
          <w:sz w:val="20"/>
          <w:szCs w:val="20"/>
        </w:rPr>
        <w:t xml:space="preserve">ddenda, and </w:t>
      </w:r>
      <w:r w:rsidR="00525977">
        <w:rPr>
          <w:rFonts w:ascii="Public Sans" w:hAnsi="Public Sans"/>
          <w:bCs/>
          <w:sz w:val="20"/>
          <w:szCs w:val="20"/>
        </w:rPr>
        <w:t>f</w:t>
      </w:r>
      <w:r w:rsidR="00C442B2" w:rsidRPr="000F079E">
        <w:rPr>
          <w:rFonts w:ascii="Public Sans" w:hAnsi="Public Sans"/>
          <w:bCs/>
          <w:sz w:val="20"/>
          <w:szCs w:val="20"/>
        </w:rPr>
        <w:t xml:space="preserve">inal </w:t>
      </w:r>
      <w:r w:rsidR="00525977">
        <w:rPr>
          <w:rFonts w:ascii="Public Sans" w:hAnsi="Public Sans"/>
          <w:bCs/>
          <w:sz w:val="20"/>
          <w:szCs w:val="20"/>
        </w:rPr>
        <w:t>a</w:t>
      </w:r>
      <w:r w:rsidR="00C442B2" w:rsidRPr="000F079E">
        <w:rPr>
          <w:rFonts w:ascii="Public Sans" w:hAnsi="Public Sans"/>
          <w:bCs/>
          <w:sz w:val="20"/>
          <w:szCs w:val="20"/>
        </w:rPr>
        <w:t>ctions</w:t>
      </w:r>
    </w:p>
    <w:p w14:paraId="1A98F395" w14:textId="39DAA554" w:rsidR="007107AD" w:rsidRPr="00C9455C" w:rsidRDefault="007107AD" w:rsidP="00C9455C">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748"/>
        </w:tabs>
        <w:ind w:right="242"/>
        <w:rPr>
          <w:rFonts w:ascii="Public Sans" w:hAnsi="Public Sans"/>
          <w:sz w:val="20"/>
          <w:szCs w:val="20"/>
        </w:rPr>
      </w:pPr>
      <w:r w:rsidRPr="00EC0F95">
        <w:rPr>
          <w:rFonts w:ascii="Public Sans" w:hAnsi="Public Sans"/>
          <w:sz w:val="20"/>
          <w:szCs w:val="20"/>
        </w:rPr>
        <w:t xml:space="preserve">Review and </w:t>
      </w:r>
      <w:r w:rsidR="00525977">
        <w:rPr>
          <w:rFonts w:ascii="Public Sans" w:hAnsi="Public Sans"/>
          <w:sz w:val="20"/>
          <w:szCs w:val="20"/>
        </w:rPr>
        <w:t>a</w:t>
      </w:r>
      <w:r w:rsidRPr="00EC0F95">
        <w:rPr>
          <w:rFonts w:ascii="Public Sans" w:hAnsi="Public Sans"/>
          <w:sz w:val="20"/>
          <w:szCs w:val="20"/>
        </w:rPr>
        <w:t xml:space="preserve">pprove </w:t>
      </w:r>
      <w:r w:rsidR="009416B3">
        <w:rPr>
          <w:rFonts w:ascii="Public Sans" w:hAnsi="Public Sans"/>
          <w:sz w:val="20"/>
          <w:szCs w:val="20"/>
        </w:rPr>
        <w:t>May 20</w:t>
      </w:r>
      <w:r w:rsidR="00026E09" w:rsidRPr="00EC0F95">
        <w:rPr>
          <w:rFonts w:ascii="Public Sans" w:hAnsi="Public Sans"/>
          <w:sz w:val="20"/>
          <w:szCs w:val="20"/>
        </w:rPr>
        <w:t xml:space="preserve">, </w:t>
      </w:r>
      <w:proofErr w:type="gramStart"/>
      <w:r w:rsidR="00026E09" w:rsidRPr="00EC0F95">
        <w:rPr>
          <w:rFonts w:ascii="Public Sans" w:hAnsi="Public Sans"/>
          <w:sz w:val="20"/>
          <w:szCs w:val="20"/>
        </w:rPr>
        <w:t>202</w:t>
      </w:r>
      <w:r w:rsidR="00AC1E2B">
        <w:rPr>
          <w:rFonts w:ascii="Public Sans" w:hAnsi="Public Sans"/>
          <w:sz w:val="20"/>
          <w:szCs w:val="20"/>
        </w:rPr>
        <w:t>6</w:t>
      </w:r>
      <w:proofErr w:type="gramEnd"/>
      <w:r w:rsidRPr="00EC0F95">
        <w:rPr>
          <w:rFonts w:ascii="Public Sans" w:hAnsi="Public Sans"/>
          <w:sz w:val="20"/>
          <w:szCs w:val="20"/>
        </w:rPr>
        <w:t xml:space="preserve"> Executive Committee</w:t>
      </w:r>
      <w:r w:rsidR="00485748" w:rsidRPr="00EC0F95">
        <w:rPr>
          <w:rFonts w:ascii="Public Sans" w:hAnsi="Public Sans"/>
          <w:sz w:val="20"/>
          <w:szCs w:val="20"/>
        </w:rPr>
        <w:t xml:space="preserve"> </w:t>
      </w:r>
      <w:r w:rsidR="00525977">
        <w:rPr>
          <w:rFonts w:ascii="Public Sans" w:hAnsi="Public Sans"/>
          <w:sz w:val="20"/>
          <w:szCs w:val="20"/>
        </w:rPr>
        <w:t>m</w:t>
      </w:r>
      <w:r w:rsidRPr="00EC0F95">
        <w:rPr>
          <w:rFonts w:ascii="Public Sans" w:hAnsi="Public Sans"/>
          <w:sz w:val="20"/>
          <w:szCs w:val="20"/>
        </w:rPr>
        <w:t xml:space="preserve">eeting </w:t>
      </w:r>
      <w:r w:rsidR="00525977">
        <w:rPr>
          <w:rFonts w:ascii="Public Sans" w:hAnsi="Public Sans"/>
          <w:sz w:val="20"/>
          <w:szCs w:val="20"/>
        </w:rPr>
        <w:t>m</w:t>
      </w:r>
      <w:r w:rsidRPr="00EC0F95">
        <w:rPr>
          <w:rFonts w:ascii="Public Sans" w:hAnsi="Public Sans"/>
          <w:sz w:val="20"/>
          <w:szCs w:val="20"/>
        </w:rPr>
        <w:t xml:space="preserve">inutes and </w:t>
      </w:r>
      <w:r w:rsidR="00525977">
        <w:rPr>
          <w:rFonts w:ascii="Public Sans" w:hAnsi="Public Sans"/>
          <w:sz w:val="20"/>
          <w:szCs w:val="20"/>
        </w:rPr>
        <w:t>m</w:t>
      </w:r>
      <w:r w:rsidRPr="00EC0F95">
        <w:rPr>
          <w:rFonts w:ascii="Public Sans" w:hAnsi="Public Sans"/>
          <w:sz w:val="20"/>
          <w:szCs w:val="20"/>
        </w:rPr>
        <w:t>otions</w:t>
      </w:r>
      <w:r w:rsidR="00C9455C">
        <w:rPr>
          <w:rFonts w:ascii="Public Sans" w:hAnsi="Public Sans"/>
          <w:sz w:val="20"/>
          <w:szCs w:val="20"/>
        </w:rPr>
        <w:t xml:space="preserve"> with a request to amend a motion made at the May 20, </w:t>
      </w:r>
      <w:proofErr w:type="gramStart"/>
      <w:r w:rsidR="00C9455C">
        <w:rPr>
          <w:rFonts w:ascii="Public Sans" w:hAnsi="Public Sans"/>
          <w:sz w:val="20"/>
          <w:szCs w:val="20"/>
        </w:rPr>
        <w:t>2026</w:t>
      </w:r>
      <w:proofErr w:type="gramEnd"/>
      <w:r w:rsidR="00C9455C">
        <w:rPr>
          <w:rFonts w:ascii="Public Sans" w:hAnsi="Public Sans"/>
          <w:sz w:val="20"/>
          <w:szCs w:val="20"/>
        </w:rPr>
        <w:t xml:space="preserve"> meeting. Original Motion: “Motion to approve staff recommendations for the requests for waivers of training and education requirements for officers, civilians and instructors for everyone except Travis Hughes and Drew Willfahrt, who will be voted on independently.” Amended Motion: “Motion to approve staff recommendations for the requests for waivers of training and education requirements for officers, civilians and instructors for everyone except Travis Hughes, </w:t>
      </w:r>
      <w:r w:rsidR="00C9455C" w:rsidRPr="00C9455C">
        <w:rPr>
          <w:rFonts w:ascii="Public Sans" w:hAnsi="Public Sans"/>
          <w:b/>
          <w:bCs/>
          <w:sz w:val="20"/>
          <w:szCs w:val="20"/>
          <w:u w:val="single"/>
        </w:rPr>
        <w:t>Wendy Smith</w:t>
      </w:r>
      <w:r w:rsidR="00C9455C">
        <w:rPr>
          <w:rFonts w:ascii="Public Sans" w:hAnsi="Public Sans"/>
          <w:sz w:val="20"/>
          <w:szCs w:val="20"/>
        </w:rPr>
        <w:t>, and Drew Willfahrt, who will be voted on independently.”</w:t>
      </w:r>
      <w:r w:rsidR="00D15857" w:rsidRPr="00C9455C">
        <w:rPr>
          <w:rFonts w:ascii="Public Sans" w:hAnsi="Public Sans"/>
          <w:sz w:val="20"/>
          <w:szCs w:val="20"/>
        </w:rPr>
        <w:t xml:space="preserve">   </w:t>
      </w:r>
      <w:r w:rsidR="00D15857" w:rsidRPr="00C9455C">
        <w:rPr>
          <w:rFonts w:ascii="Public Sans" w:hAnsi="Public Sans"/>
          <w:color w:val="0070C0"/>
          <w:sz w:val="20"/>
          <w:szCs w:val="20"/>
        </w:rPr>
        <w:t xml:space="preserve"> </w:t>
      </w:r>
    </w:p>
    <w:p w14:paraId="6B98B97E" w14:textId="3694C496" w:rsidR="00B20AEB" w:rsidRPr="00EC0F95" w:rsidRDefault="00C442B2" w:rsidP="00CF05C1">
      <w:pPr>
        <w:pStyle w:val="ListParagraph"/>
        <w:numPr>
          <w:ilvl w:val="2"/>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748"/>
        </w:tabs>
        <w:ind w:right="242" w:hanging="450"/>
        <w:rPr>
          <w:rFonts w:ascii="Public Sans" w:hAnsi="Public Sans"/>
          <w:sz w:val="20"/>
          <w:szCs w:val="20"/>
        </w:rPr>
      </w:pPr>
      <w:bookmarkStart w:id="1" w:name="_Hlk144236225"/>
      <w:r w:rsidRPr="00EC0F95">
        <w:rPr>
          <w:rFonts w:ascii="Public Sans" w:hAnsi="Public Sans"/>
          <w:sz w:val="20"/>
          <w:szCs w:val="20"/>
        </w:rPr>
        <w:t xml:space="preserve">Motion subjects include </w:t>
      </w:r>
      <w:r w:rsidR="00525977">
        <w:rPr>
          <w:rFonts w:ascii="Public Sans" w:hAnsi="Public Sans"/>
          <w:sz w:val="20"/>
          <w:szCs w:val="20"/>
        </w:rPr>
        <w:t>r</w:t>
      </w:r>
      <w:r w:rsidRPr="00EC0F95">
        <w:rPr>
          <w:rFonts w:ascii="Public Sans" w:hAnsi="Public Sans"/>
          <w:sz w:val="20"/>
          <w:szCs w:val="20"/>
        </w:rPr>
        <w:t xml:space="preserve">equests for </w:t>
      </w:r>
      <w:r w:rsidR="00525977">
        <w:rPr>
          <w:rFonts w:ascii="Public Sans" w:hAnsi="Public Sans"/>
          <w:sz w:val="20"/>
          <w:szCs w:val="20"/>
        </w:rPr>
        <w:t>w</w:t>
      </w:r>
      <w:r w:rsidRPr="00EC0F95">
        <w:rPr>
          <w:rFonts w:ascii="Public Sans" w:hAnsi="Public Sans"/>
          <w:sz w:val="20"/>
          <w:szCs w:val="20"/>
        </w:rPr>
        <w:t xml:space="preserve">aivers of </w:t>
      </w:r>
      <w:r w:rsidR="00525977">
        <w:rPr>
          <w:rFonts w:ascii="Public Sans" w:hAnsi="Public Sans"/>
          <w:sz w:val="20"/>
          <w:szCs w:val="20"/>
        </w:rPr>
        <w:t>t</w:t>
      </w:r>
      <w:r w:rsidRPr="00EC0F95">
        <w:rPr>
          <w:rFonts w:ascii="Public Sans" w:hAnsi="Public Sans"/>
          <w:sz w:val="20"/>
          <w:szCs w:val="20"/>
        </w:rPr>
        <w:t xml:space="preserve">raining and </w:t>
      </w:r>
      <w:r w:rsidR="00525977">
        <w:rPr>
          <w:rFonts w:ascii="Public Sans" w:hAnsi="Public Sans"/>
          <w:sz w:val="20"/>
          <w:szCs w:val="20"/>
        </w:rPr>
        <w:t>e</w:t>
      </w:r>
      <w:r w:rsidRPr="00EC0F95">
        <w:rPr>
          <w:rFonts w:ascii="Public Sans" w:hAnsi="Public Sans"/>
          <w:sz w:val="20"/>
          <w:szCs w:val="20"/>
        </w:rPr>
        <w:t xml:space="preserve">ducation </w:t>
      </w:r>
      <w:r w:rsidR="00525977">
        <w:rPr>
          <w:rFonts w:ascii="Public Sans" w:hAnsi="Public Sans"/>
          <w:sz w:val="20"/>
          <w:szCs w:val="20"/>
        </w:rPr>
        <w:t>r</w:t>
      </w:r>
      <w:r w:rsidRPr="00EC0F95">
        <w:rPr>
          <w:rFonts w:ascii="Public Sans" w:hAnsi="Public Sans"/>
          <w:sz w:val="20"/>
          <w:szCs w:val="20"/>
        </w:rPr>
        <w:t xml:space="preserve">equirements for </w:t>
      </w:r>
      <w:r w:rsidR="00525977">
        <w:rPr>
          <w:rFonts w:ascii="Public Sans" w:hAnsi="Public Sans"/>
          <w:sz w:val="20"/>
          <w:szCs w:val="20"/>
        </w:rPr>
        <w:t>o</w:t>
      </w:r>
      <w:r w:rsidRPr="00EC0F95">
        <w:rPr>
          <w:rFonts w:ascii="Public Sans" w:hAnsi="Public Sans"/>
          <w:sz w:val="20"/>
          <w:szCs w:val="20"/>
        </w:rPr>
        <w:t xml:space="preserve">fficers, </w:t>
      </w:r>
      <w:r w:rsidR="00525977">
        <w:rPr>
          <w:rFonts w:ascii="Public Sans" w:hAnsi="Public Sans"/>
          <w:sz w:val="20"/>
          <w:szCs w:val="20"/>
        </w:rPr>
        <w:t>c</w:t>
      </w:r>
      <w:r w:rsidRPr="00EC0F95">
        <w:rPr>
          <w:rFonts w:ascii="Public Sans" w:hAnsi="Public Sans"/>
          <w:sz w:val="20"/>
          <w:szCs w:val="20"/>
        </w:rPr>
        <w:t xml:space="preserve">ivilians, and </w:t>
      </w:r>
      <w:r w:rsidR="00525977">
        <w:rPr>
          <w:rFonts w:ascii="Public Sans" w:hAnsi="Public Sans"/>
          <w:sz w:val="20"/>
          <w:szCs w:val="20"/>
        </w:rPr>
        <w:t>i</w:t>
      </w:r>
      <w:r w:rsidRPr="00EC0F95">
        <w:rPr>
          <w:rFonts w:ascii="Public Sans" w:hAnsi="Public Sans"/>
          <w:sz w:val="20"/>
          <w:szCs w:val="20"/>
        </w:rPr>
        <w:t>nstructors</w:t>
      </w:r>
      <w:r w:rsidR="00B20AEB" w:rsidRPr="00EC0F95">
        <w:rPr>
          <w:rFonts w:ascii="Public Sans" w:hAnsi="Public Sans"/>
          <w:sz w:val="20"/>
          <w:szCs w:val="20"/>
        </w:rPr>
        <w:t xml:space="preserve">; </w:t>
      </w:r>
      <w:r w:rsidR="00525977">
        <w:rPr>
          <w:rFonts w:ascii="Public Sans" w:hAnsi="Public Sans"/>
          <w:sz w:val="20"/>
          <w:szCs w:val="20"/>
        </w:rPr>
        <w:lastRenderedPageBreak/>
        <w:t>r</w:t>
      </w:r>
      <w:r w:rsidR="00B20AEB" w:rsidRPr="00EC0F95">
        <w:rPr>
          <w:rFonts w:ascii="Public Sans" w:hAnsi="Public Sans"/>
          <w:sz w:val="20"/>
          <w:szCs w:val="20"/>
        </w:rPr>
        <w:t xml:space="preserve">equests for </w:t>
      </w:r>
      <w:r w:rsidR="00525977">
        <w:rPr>
          <w:rFonts w:ascii="Public Sans" w:hAnsi="Public Sans"/>
          <w:sz w:val="20"/>
          <w:szCs w:val="20"/>
        </w:rPr>
        <w:t>e</w:t>
      </w:r>
      <w:r w:rsidR="00B20AEB" w:rsidRPr="00EC0F95">
        <w:rPr>
          <w:rFonts w:ascii="Public Sans" w:hAnsi="Public Sans"/>
          <w:sz w:val="20"/>
          <w:szCs w:val="20"/>
        </w:rPr>
        <w:t xml:space="preserve">xtensions of the </w:t>
      </w:r>
      <w:r w:rsidR="00525977">
        <w:rPr>
          <w:rFonts w:ascii="Public Sans" w:hAnsi="Public Sans"/>
          <w:sz w:val="20"/>
          <w:szCs w:val="20"/>
        </w:rPr>
        <w:t>t</w:t>
      </w:r>
      <w:r w:rsidR="00B20AEB" w:rsidRPr="00EC0F95">
        <w:rPr>
          <w:rFonts w:ascii="Public Sans" w:hAnsi="Public Sans"/>
          <w:sz w:val="20"/>
          <w:szCs w:val="20"/>
        </w:rPr>
        <w:t xml:space="preserve">ime </w:t>
      </w:r>
      <w:r w:rsidR="00525977">
        <w:rPr>
          <w:rFonts w:ascii="Public Sans" w:hAnsi="Public Sans"/>
          <w:sz w:val="20"/>
          <w:szCs w:val="20"/>
        </w:rPr>
        <w:t>li</w:t>
      </w:r>
      <w:r w:rsidR="00B20AEB" w:rsidRPr="00EC0F95">
        <w:rPr>
          <w:rFonts w:ascii="Public Sans" w:hAnsi="Public Sans"/>
          <w:sz w:val="20"/>
          <w:szCs w:val="20"/>
        </w:rPr>
        <w:t xml:space="preserve">mits to </w:t>
      </w:r>
      <w:r w:rsidR="00525977">
        <w:rPr>
          <w:rFonts w:ascii="Public Sans" w:hAnsi="Public Sans"/>
          <w:sz w:val="20"/>
          <w:szCs w:val="20"/>
        </w:rPr>
        <w:t>g</w:t>
      </w:r>
      <w:r w:rsidR="00B20AEB" w:rsidRPr="00EC0F95">
        <w:rPr>
          <w:rFonts w:ascii="Public Sans" w:hAnsi="Public Sans"/>
          <w:sz w:val="20"/>
          <w:szCs w:val="20"/>
        </w:rPr>
        <w:t xml:space="preserve">ain </w:t>
      </w:r>
      <w:r w:rsidR="00525977">
        <w:rPr>
          <w:rFonts w:ascii="Public Sans" w:hAnsi="Public Sans"/>
          <w:sz w:val="20"/>
          <w:szCs w:val="20"/>
        </w:rPr>
        <w:t>e</w:t>
      </w:r>
      <w:r w:rsidR="00B20AEB" w:rsidRPr="00EC0F95">
        <w:rPr>
          <w:rFonts w:ascii="Public Sans" w:hAnsi="Public Sans"/>
          <w:sz w:val="20"/>
          <w:szCs w:val="20"/>
        </w:rPr>
        <w:t>mployment</w:t>
      </w:r>
      <w:r w:rsidR="006422FB" w:rsidRPr="00EC0F95">
        <w:rPr>
          <w:rFonts w:ascii="Public Sans" w:hAnsi="Public Sans"/>
          <w:sz w:val="20"/>
          <w:szCs w:val="20"/>
        </w:rPr>
        <w:t>,</w:t>
      </w:r>
      <w:r w:rsidR="00B20AEB" w:rsidRPr="00EC0F95">
        <w:rPr>
          <w:rFonts w:ascii="Public Sans" w:hAnsi="Public Sans"/>
          <w:sz w:val="20"/>
          <w:szCs w:val="20"/>
        </w:rPr>
        <w:t xml:space="preserve"> and </w:t>
      </w:r>
      <w:r w:rsidR="00525977">
        <w:rPr>
          <w:rFonts w:ascii="Public Sans" w:hAnsi="Public Sans"/>
          <w:sz w:val="20"/>
          <w:szCs w:val="20"/>
        </w:rPr>
        <w:t>r</w:t>
      </w:r>
      <w:r w:rsidR="00B20AEB" w:rsidRPr="00EC0F95">
        <w:rPr>
          <w:rFonts w:ascii="Public Sans" w:hAnsi="Public Sans"/>
          <w:sz w:val="20"/>
          <w:szCs w:val="20"/>
        </w:rPr>
        <w:t xml:space="preserve">equests for </w:t>
      </w:r>
      <w:r w:rsidR="00525977">
        <w:rPr>
          <w:rFonts w:ascii="Public Sans" w:hAnsi="Public Sans"/>
          <w:sz w:val="20"/>
          <w:szCs w:val="20"/>
        </w:rPr>
        <w:t>e</w:t>
      </w:r>
      <w:r w:rsidR="00B20AEB" w:rsidRPr="00EC0F95">
        <w:rPr>
          <w:rFonts w:ascii="Public Sans" w:hAnsi="Public Sans"/>
          <w:sz w:val="20"/>
          <w:szCs w:val="20"/>
        </w:rPr>
        <w:t xml:space="preserve">xtensions of the </w:t>
      </w:r>
      <w:r w:rsidR="00525977">
        <w:rPr>
          <w:rFonts w:ascii="Public Sans" w:hAnsi="Public Sans"/>
          <w:sz w:val="20"/>
          <w:szCs w:val="20"/>
        </w:rPr>
        <w:t>t</w:t>
      </w:r>
      <w:r w:rsidR="00B20AEB" w:rsidRPr="00EC0F95">
        <w:rPr>
          <w:rFonts w:ascii="Public Sans" w:hAnsi="Public Sans"/>
          <w:sz w:val="20"/>
          <w:szCs w:val="20"/>
        </w:rPr>
        <w:t xml:space="preserve">ime </w:t>
      </w:r>
      <w:r w:rsidR="00525977">
        <w:rPr>
          <w:rFonts w:ascii="Public Sans" w:hAnsi="Public Sans"/>
          <w:sz w:val="20"/>
          <w:szCs w:val="20"/>
        </w:rPr>
        <w:t>l</w:t>
      </w:r>
      <w:r w:rsidR="00B20AEB" w:rsidRPr="00EC0F95">
        <w:rPr>
          <w:rFonts w:ascii="Public Sans" w:hAnsi="Public Sans"/>
          <w:sz w:val="20"/>
          <w:szCs w:val="20"/>
        </w:rPr>
        <w:t xml:space="preserve">imits to </w:t>
      </w:r>
      <w:r w:rsidR="00525977">
        <w:rPr>
          <w:rFonts w:ascii="Public Sans" w:hAnsi="Public Sans"/>
          <w:sz w:val="20"/>
          <w:szCs w:val="20"/>
        </w:rPr>
        <w:t>c</w:t>
      </w:r>
      <w:r w:rsidR="00B20AEB" w:rsidRPr="00EC0F95">
        <w:rPr>
          <w:rFonts w:ascii="Public Sans" w:hAnsi="Public Sans"/>
          <w:sz w:val="20"/>
          <w:szCs w:val="20"/>
        </w:rPr>
        <w:t xml:space="preserve">omplete </w:t>
      </w:r>
      <w:r w:rsidR="00525977">
        <w:rPr>
          <w:rFonts w:ascii="Public Sans" w:hAnsi="Public Sans"/>
          <w:sz w:val="20"/>
          <w:szCs w:val="20"/>
        </w:rPr>
        <w:t>p</w:t>
      </w:r>
      <w:r w:rsidR="00B20AEB" w:rsidRPr="00EC0F95">
        <w:rPr>
          <w:rFonts w:ascii="Public Sans" w:hAnsi="Public Sans"/>
          <w:sz w:val="20"/>
          <w:szCs w:val="20"/>
        </w:rPr>
        <w:t xml:space="preserve">reparatory </w:t>
      </w:r>
      <w:r w:rsidR="00525977">
        <w:rPr>
          <w:rFonts w:ascii="Public Sans" w:hAnsi="Public Sans"/>
          <w:sz w:val="20"/>
          <w:szCs w:val="20"/>
        </w:rPr>
        <w:t>t</w:t>
      </w:r>
      <w:r w:rsidR="00B20AEB" w:rsidRPr="00EC0F95">
        <w:rPr>
          <w:rFonts w:ascii="Public Sans" w:hAnsi="Public Sans"/>
          <w:sz w:val="20"/>
          <w:szCs w:val="20"/>
        </w:rPr>
        <w:t xml:space="preserve">raining for </w:t>
      </w:r>
      <w:r w:rsidR="00525977">
        <w:rPr>
          <w:rFonts w:ascii="Public Sans" w:hAnsi="Public Sans"/>
          <w:sz w:val="20"/>
          <w:szCs w:val="20"/>
        </w:rPr>
        <w:t>o</w:t>
      </w:r>
      <w:r w:rsidR="00B20AEB" w:rsidRPr="00EC0F95">
        <w:rPr>
          <w:rFonts w:ascii="Public Sans" w:hAnsi="Public Sans"/>
          <w:sz w:val="20"/>
          <w:szCs w:val="20"/>
        </w:rPr>
        <w:t xml:space="preserve">fficers and </w:t>
      </w:r>
      <w:r w:rsidR="00525977">
        <w:rPr>
          <w:rFonts w:ascii="Public Sans" w:hAnsi="Public Sans"/>
          <w:sz w:val="20"/>
          <w:szCs w:val="20"/>
        </w:rPr>
        <w:t>c</w:t>
      </w:r>
      <w:r w:rsidR="00B20AEB" w:rsidRPr="00EC0F95">
        <w:rPr>
          <w:rFonts w:ascii="Public Sans" w:hAnsi="Public Sans"/>
          <w:sz w:val="20"/>
          <w:szCs w:val="20"/>
        </w:rPr>
        <w:t>ivilians</w:t>
      </w:r>
      <w:r w:rsidR="00F84E11">
        <w:rPr>
          <w:rFonts w:ascii="Public Sans" w:hAnsi="Public Sans"/>
          <w:sz w:val="20"/>
          <w:szCs w:val="20"/>
        </w:rPr>
        <w:t xml:space="preserve">   </w:t>
      </w:r>
    </w:p>
    <w:bookmarkEnd w:id="1"/>
    <w:p w14:paraId="4CA88757" w14:textId="5BB2B8DB" w:rsidR="009A5156" w:rsidRDefault="009A5156" w:rsidP="00CF05C1">
      <w:pPr>
        <w:numPr>
          <w:ilvl w:val="2"/>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748"/>
        </w:tabs>
        <w:ind w:right="242" w:hanging="450"/>
        <w:rPr>
          <w:rFonts w:ascii="Public Sans" w:hAnsi="Public Sans"/>
          <w:sz w:val="20"/>
          <w:szCs w:val="20"/>
        </w:rPr>
      </w:pPr>
      <w:r>
        <w:rPr>
          <w:rFonts w:ascii="Public Sans" w:hAnsi="Public Sans"/>
          <w:sz w:val="20"/>
          <w:szCs w:val="20"/>
        </w:rPr>
        <w:t>Review and approve revised waiver of training recommendation for Wendy Smith.</w:t>
      </w:r>
    </w:p>
    <w:p w14:paraId="51FEB4EC" w14:textId="11823E9B" w:rsidR="006422FB" w:rsidRPr="000F079E" w:rsidRDefault="00C442B2" w:rsidP="00CF05C1">
      <w:pPr>
        <w:numPr>
          <w:ilvl w:val="2"/>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748"/>
        </w:tabs>
        <w:ind w:right="242" w:hanging="450"/>
        <w:rPr>
          <w:rFonts w:ascii="Public Sans" w:hAnsi="Public Sans"/>
          <w:sz w:val="20"/>
          <w:szCs w:val="20"/>
        </w:rPr>
      </w:pPr>
      <w:r w:rsidRPr="000F079E">
        <w:rPr>
          <w:rFonts w:ascii="Public Sans" w:hAnsi="Public Sans"/>
          <w:sz w:val="20"/>
          <w:szCs w:val="20"/>
        </w:rPr>
        <w:t xml:space="preserve">Review and </w:t>
      </w:r>
      <w:r w:rsidR="00C132BC">
        <w:rPr>
          <w:rFonts w:ascii="Public Sans" w:hAnsi="Public Sans"/>
          <w:sz w:val="20"/>
          <w:szCs w:val="20"/>
        </w:rPr>
        <w:t>a</w:t>
      </w:r>
      <w:r w:rsidRPr="000F079E">
        <w:rPr>
          <w:rFonts w:ascii="Public Sans" w:hAnsi="Public Sans"/>
          <w:sz w:val="20"/>
          <w:szCs w:val="20"/>
        </w:rPr>
        <w:t xml:space="preserve">pprove </w:t>
      </w:r>
      <w:r w:rsidR="00C132BC">
        <w:rPr>
          <w:rFonts w:ascii="Public Sans" w:hAnsi="Public Sans"/>
          <w:sz w:val="20"/>
          <w:szCs w:val="20"/>
        </w:rPr>
        <w:t>a</w:t>
      </w:r>
      <w:r w:rsidRPr="000F079E">
        <w:rPr>
          <w:rFonts w:ascii="Public Sans" w:hAnsi="Public Sans"/>
          <w:sz w:val="20"/>
          <w:szCs w:val="20"/>
        </w:rPr>
        <w:t xml:space="preserve">ddenda </w:t>
      </w:r>
      <w:r w:rsidR="00C132BC">
        <w:rPr>
          <w:rFonts w:ascii="Public Sans" w:hAnsi="Public Sans"/>
          <w:sz w:val="20"/>
          <w:szCs w:val="20"/>
        </w:rPr>
        <w:t>r</w:t>
      </w:r>
      <w:r w:rsidR="006422FB" w:rsidRPr="000F079E">
        <w:rPr>
          <w:rFonts w:ascii="Public Sans" w:hAnsi="Public Sans"/>
          <w:sz w:val="20"/>
          <w:szCs w:val="20"/>
        </w:rPr>
        <w:t xml:space="preserve">equests for </w:t>
      </w:r>
      <w:r w:rsidR="00C132BC">
        <w:rPr>
          <w:rFonts w:ascii="Public Sans" w:hAnsi="Public Sans"/>
          <w:sz w:val="20"/>
          <w:szCs w:val="20"/>
        </w:rPr>
        <w:t>w</w:t>
      </w:r>
      <w:r w:rsidR="006422FB" w:rsidRPr="000F079E">
        <w:rPr>
          <w:rFonts w:ascii="Public Sans" w:hAnsi="Public Sans"/>
          <w:sz w:val="20"/>
          <w:szCs w:val="20"/>
        </w:rPr>
        <w:t xml:space="preserve">aivers of </w:t>
      </w:r>
      <w:r w:rsidR="00C132BC">
        <w:rPr>
          <w:rFonts w:ascii="Public Sans" w:hAnsi="Public Sans"/>
          <w:sz w:val="20"/>
          <w:szCs w:val="20"/>
        </w:rPr>
        <w:t>t</w:t>
      </w:r>
      <w:r w:rsidR="006422FB" w:rsidRPr="000F079E">
        <w:rPr>
          <w:rFonts w:ascii="Public Sans" w:hAnsi="Public Sans"/>
          <w:sz w:val="20"/>
          <w:szCs w:val="20"/>
        </w:rPr>
        <w:t xml:space="preserve">raining and </w:t>
      </w:r>
      <w:r w:rsidR="00C132BC">
        <w:rPr>
          <w:rFonts w:ascii="Public Sans" w:hAnsi="Public Sans"/>
          <w:sz w:val="20"/>
          <w:szCs w:val="20"/>
        </w:rPr>
        <w:t>e</w:t>
      </w:r>
      <w:r w:rsidR="006422FB" w:rsidRPr="000F079E">
        <w:rPr>
          <w:rFonts w:ascii="Public Sans" w:hAnsi="Public Sans"/>
          <w:sz w:val="20"/>
          <w:szCs w:val="20"/>
        </w:rPr>
        <w:t xml:space="preserve">ducation </w:t>
      </w:r>
      <w:r w:rsidR="00C132BC">
        <w:rPr>
          <w:rFonts w:ascii="Public Sans" w:hAnsi="Public Sans"/>
          <w:sz w:val="20"/>
          <w:szCs w:val="20"/>
        </w:rPr>
        <w:t>r</w:t>
      </w:r>
      <w:r w:rsidR="006422FB" w:rsidRPr="000F079E">
        <w:rPr>
          <w:rFonts w:ascii="Public Sans" w:hAnsi="Public Sans"/>
          <w:sz w:val="20"/>
          <w:szCs w:val="20"/>
        </w:rPr>
        <w:t xml:space="preserve">equirements for </w:t>
      </w:r>
      <w:r w:rsidR="00C132BC">
        <w:rPr>
          <w:rFonts w:ascii="Public Sans" w:hAnsi="Public Sans"/>
          <w:sz w:val="20"/>
          <w:szCs w:val="20"/>
        </w:rPr>
        <w:t>o</w:t>
      </w:r>
      <w:r w:rsidR="006422FB" w:rsidRPr="000F079E">
        <w:rPr>
          <w:rFonts w:ascii="Public Sans" w:hAnsi="Public Sans"/>
          <w:sz w:val="20"/>
          <w:szCs w:val="20"/>
        </w:rPr>
        <w:t xml:space="preserve">fficers, </w:t>
      </w:r>
      <w:r w:rsidR="00C132BC">
        <w:rPr>
          <w:rFonts w:ascii="Public Sans" w:hAnsi="Public Sans"/>
          <w:sz w:val="20"/>
          <w:szCs w:val="20"/>
        </w:rPr>
        <w:t>c</w:t>
      </w:r>
      <w:r w:rsidR="006422FB" w:rsidRPr="000F079E">
        <w:rPr>
          <w:rFonts w:ascii="Public Sans" w:hAnsi="Public Sans"/>
          <w:sz w:val="20"/>
          <w:szCs w:val="20"/>
        </w:rPr>
        <w:t xml:space="preserve">ivilians, and </w:t>
      </w:r>
      <w:r w:rsidR="00C132BC">
        <w:rPr>
          <w:rFonts w:ascii="Public Sans" w:hAnsi="Public Sans"/>
          <w:sz w:val="20"/>
          <w:szCs w:val="20"/>
        </w:rPr>
        <w:t>i</w:t>
      </w:r>
      <w:r w:rsidR="006422FB" w:rsidRPr="000F079E">
        <w:rPr>
          <w:rFonts w:ascii="Public Sans" w:hAnsi="Public Sans"/>
          <w:sz w:val="20"/>
          <w:szCs w:val="20"/>
        </w:rPr>
        <w:t xml:space="preserve">nstructors; </w:t>
      </w:r>
      <w:r w:rsidR="00C132BC">
        <w:rPr>
          <w:rFonts w:ascii="Public Sans" w:hAnsi="Public Sans"/>
          <w:sz w:val="20"/>
          <w:szCs w:val="20"/>
        </w:rPr>
        <w:t>r</w:t>
      </w:r>
      <w:r w:rsidR="006422FB" w:rsidRPr="000F079E">
        <w:rPr>
          <w:rFonts w:ascii="Public Sans" w:hAnsi="Public Sans"/>
          <w:sz w:val="20"/>
          <w:szCs w:val="20"/>
        </w:rPr>
        <w:t xml:space="preserve">equests for </w:t>
      </w:r>
      <w:r w:rsidR="00C132BC">
        <w:rPr>
          <w:rFonts w:ascii="Public Sans" w:hAnsi="Public Sans"/>
          <w:sz w:val="20"/>
          <w:szCs w:val="20"/>
        </w:rPr>
        <w:t>e</w:t>
      </w:r>
      <w:r w:rsidR="006422FB" w:rsidRPr="000F079E">
        <w:rPr>
          <w:rFonts w:ascii="Public Sans" w:hAnsi="Public Sans"/>
          <w:sz w:val="20"/>
          <w:szCs w:val="20"/>
        </w:rPr>
        <w:t xml:space="preserve">xtensions of the </w:t>
      </w:r>
      <w:r w:rsidR="00C132BC">
        <w:rPr>
          <w:rFonts w:ascii="Public Sans" w:hAnsi="Public Sans"/>
          <w:sz w:val="20"/>
          <w:szCs w:val="20"/>
        </w:rPr>
        <w:t>t</w:t>
      </w:r>
      <w:r w:rsidR="006422FB" w:rsidRPr="000F079E">
        <w:rPr>
          <w:rFonts w:ascii="Public Sans" w:hAnsi="Public Sans"/>
          <w:sz w:val="20"/>
          <w:szCs w:val="20"/>
        </w:rPr>
        <w:t xml:space="preserve">ime </w:t>
      </w:r>
      <w:r w:rsidR="00C132BC">
        <w:rPr>
          <w:rFonts w:ascii="Public Sans" w:hAnsi="Public Sans"/>
          <w:sz w:val="20"/>
          <w:szCs w:val="20"/>
        </w:rPr>
        <w:t>l</w:t>
      </w:r>
      <w:r w:rsidR="006422FB" w:rsidRPr="000F079E">
        <w:rPr>
          <w:rFonts w:ascii="Public Sans" w:hAnsi="Public Sans"/>
          <w:sz w:val="20"/>
          <w:szCs w:val="20"/>
        </w:rPr>
        <w:t xml:space="preserve">imits to </w:t>
      </w:r>
      <w:r w:rsidR="00C132BC">
        <w:rPr>
          <w:rFonts w:ascii="Public Sans" w:hAnsi="Public Sans"/>
          <w:sz w:val="20"/>
          <w:szCs w:val="20"/>
        </w:rPr>
        <w:t>g</w:t>
      </w:r>
      <w:r w:rsidR="006422FB" w:rsidRPr="000F079E">
        <w:rPr>
          <w:rFonts w:ascii="Public Sans" w:hAnsi="Public Sans"/>
          <w:sz w:val="20"/>
          <w:szCs w:val="20"/>
        </w:rPr>
        <w:t xml:space="preserve">ain </w:t>
      </w:r>
      <w:r w:rsidR="00C132BC">
        <w:rPr>
          <w:rFonts w:ascii="Public Sans" w:hAnsi="Public Sans"/>
          <w:sz w:val="20"/>
          <w:szCs w:val="20"/>
        </w:rPr>
        <w:t>e</w:t>
      </w:r>
      <w:r w:rsidR="006422FB" w:rsidRPr="000F079E">
        <w:rPr>
          <w:rFonts w:ascii="Public Sans" w:hAnsi="Public Sans"/>
          <w:sz w:val="20"/>
          <w:szCs w:val="20"/>
        </w:rPr>
        <w:t xml:space="preserve">mployment, and </w:t>
      </w:r>
      <w:r w:rsidR="00C132BC">
        <w:rPr>
          <w:rFonts w:ascii="Public Sans" w:hAnsi="Public Sans"/>
          <w:sz w:val="20"/>
          <w:szCs w:val="20"/>
        </w:rPr>
        <w:t>r</w:t>
      </w:r>
      <w:r w:rsidR="006422FB" w:rsidRPr="000F079E">
        <w:rPr>
          <w:rFonts w:ascii="Public Sans" w:hAnsi="Public Sans"/>
          <w:sz w:val="20"/>
          <w:szCs w:val="20"/>
        </w:rPr>
        <w:t xml:space="preserve">equests for </w:t>
      </w:r>
      <w:r w:rsidR="00C132BC">
        <w:rPr>
          <w:rFonts w:ascii="Public Sans" w:hAnsi="Public Sans"/>
          <w:sz w:val="20"/>
          <w:szCs w:val="20"/>
        </w:rPr>
        <w:t>e</w:t>
      </w:r>
      <w:r w:rsidR="006422FB" w:rsidRPr="000F079E">
        <w:rPr>
          <w:rFonts w:ascii="Public Sans" w:hAnsi="Public Sans"/>
          <w:sz w:val="20"/>
          <w:szCs w:val="20"/>
        </w:rPr>
        <w:t xml:space="preserve">xtensions of the </w:t>
      </w:r>
      <w:r w:rsidR="00C132BC">
        <w:rPr>
          <w:rFonts w:ascii="Public Sans" w:hAnsi="Public Sans"/>
          <w:sz w:val="20"/>
          <w:szCs w:val="20"/>
        </w:rPr>
        <w:t>t</w:t>
      </w:r>
      <w:r w:rsidR="006422FB" w:rsidRPr="000F079E">
        <w:rPr>
          <w:rFonts w:ascii="Public Sans" w:hAnsi="Public Sans"/>
          <w:sz w:val="20"/>
          <w:szCs w:val="20"/>
        </w:rPr>
        <w:t xml:space="preserve">ime </w:t>
      </w:r>
      <w:r w:rsidR="00C132BC">
        <w:rPr>
          <w:rFonts w:ascii="Public Sans" w:hAnsi="Public Sans"/>
          <w:sz w:val="20"/>
          <w:szCs w:val="20"/>
        </w:rPr>
        <w:t>l</w:t>
      </w:r>
      <w:r w:rsidR="006422FB" w:rsidRPr="000F079E">
        <w:rPr>
          <w:rFonts w:ascii="Public Sans" w:hAnsi="Public Sans"/>
          <w:sz w:val="20"/>
          <w:szCs w:val="20"/>
        </w:rPr>
        <w:t xml:space="preserve">imits to </w:t>
      </w:r>
      <w:r w:rsidR="00C132BC">
        <w:rPr>
          <w:rFonts w:ascii="Public Sans" w:hAnsi="Public Sans"/>
          <w:sz w:val="20"/>
          <w:szCs w:val="20"/>
        </w:rPr>
        <w:t>c</w:t>
      </w:r>
      <w:r w:rsidR="006422FB" w:rsidRPr="000F079E">
        <w:rPr>
          <w:rFonts w:ascii="Public Sans" w:hAnsi="Public Sans"/>
          <w:sz w:val="20"/>
          <w:szCs w:val="20"/>
        </w:rPr>
        <w:t xml:space="preserve">omplete </w:t>
      </w:r>
      <w:r w:rsidR="00C132BC">
        <w:rPr>
          <w:rFonts w:ascii="Public Sans" w:hAnsi="Public Sans"/>
          <w:sz w:val="20"/>
          <w:szCs w:val="20"/>
        </w:rPr>
        <w:t>p</w:t>
      </w:r>
      <w:r w:rsidR="006422FB" w:rsidRPr="000F079E">
        <w:rPr>
          <w:rFonts w:ascii="Public Sans" w:hAnsi="Public Sans"/>
          <w:sz w:val="20"/>
          <w:szCs w:val="20"/>
        </w:rPr>
        <w:t xml:space="preserve">reparatory </w:t>
      </w:r>
      <w:r w:rsidR="00C132BC">
        <w:rPr>
          <w:rFonts w:ascii="Public Sans" w:hAnsi="Public Sans"/>
          <w:sz w:val="20"/>
          <w:szCs w:val="20"/>
        </w:rPr>
        <w:t>t</w:t>
      </w:r>
      <w:r w:rsidR="006422FB" w:rsidRPr="000F079E">
        <w:rPr>
          <w:rFonts w:ascii="Public Sans" w:hAnsi="Public Sans"/>
          <w:sz w:val="20"/>
          <w:szCs w:val="20"/>
        </w:rPr>
        <w:t xml:space="preserve">raining for </w:t>
      </w:r>
      <w:r w:rsidR="00C132BC">
        <w:rPr>
          <w:rFonts w:ascii="Public Sans" w:hAnsi="Public Sans"/>
          <w:sz w:val="20"/>
          <w:szCs w:val="20"/>
        </w:rPr>
        <w:t>o</w:t>
      </w:r>
      <w:r w:rsidR="006422FB" w:rsidRPr="000F079E">
        <w:rPr>
          <w:rFonts w:ascii="Public Sans" w:hAnsi="Public Sans"/>
          <w:sz w:val="20"/>
          <w:szCs w:val="20"/>
        </w:rPr>
        <w:t xml:space="preserve">fficers and </w:t>
      </w:r>
      <w:r w:rsidR="00C132BC">
        <w:rPr>
          <w:rFonts w:ascii="Public Sans" w:hAnsi="Public Sans"/>
          <w:sz w:val="20"/>
          <w:szCs w:val="20"/>
        </w:rPr>
        <w:t>c</w:t>
      </w:r>
      <w:r w:rsidR="006422FB" w:rsidRPr="000F079E">
        <w:rPr>
          <w:rFonts w:ascii="Public Sans" w:hAnsi="Public Sans"/>
          <w:sz w:val="20"/>
          <w:szCs w:val="20"/>
        </w:rPr>
        <w:t>ivilians</w:t>
      </w:r>
    </w:p>
    <w:p w14:paraId="613F053C" w14:textId="77777777" w:rsidR="00B46444" w:rsidRPr="00D81464" w:rsidRDefault="00B46444" w:rsidP="00D8146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050" w:right="242"/>
        <w:contextualSpacing/>
        <w:rPr>
          <w:rFonts w:ascii="Public Sans" w:hAnsi="Public Sans"/>
          <w:bCs/>
          <w:sz w:val="18"/>
          <w:szCs w:val="18"/>
        </w:rPr>
      </w:pPr>
      <w:r w:rsidRPr="00D81464">
        <w:rPr>
          <w:rFonts w:ascii="Public Sans" w:hAnsi="Public Sans" w:cs="Calibri"/>
          <w:i/>
          <w:iCs/>
          <w:sz w:val="18"/>
          <w:szCs w:val="18"/>
        </w:rPr>
        <w:t xml:space="preserve">1. The LESB may entertain a motion to go into closed session, pursuant to Wis. Stat. § 19.85(1) (b) and (g), for the purpose of considering licensing of public employees and conferring with legal counsel about potential litigation. </w:t>
      </w:r>
    </w:p>
    <w:p w14:paraId="1292C2C5" w14:textId="0ABB6926" w:rsidR="00154266" w:rsidRPr="00154266" w:rsidRDefault="00B46444" w:rsidP="00154266">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050"/>
        <w:rPr>
          <w:rFonts w:ascii="Public Sans" w:hAnsi="Public Sans" w:cs="Calibri"/>
          <w:i/>
          <w:iCs/>
          <w:sz w:val="18"/>
          <w:szCs w:val="18"/>
        </w:rPr>
      </w:pPr>
      <w:r w:rsidRPr="00D81464">
        <w:rPr>
          <w:rFonts w:ascii="Public Sans" w:hAnsi="Public Sans" w:cs="Calibri"/>
          <w:i/>
          <w:iCs/>
          <w:sz w:val="18"/>
          <w:szCs w:val="18"/>
        </w:rPr>
        <w:t>2. Reconvene in open session if closed deliberations have occurred</w:t>
      </w:r>
      <w:r w:rsidR="00154266">
        <w:rPr>
          <w:rFonts w:ascii="Public Sans" w:hAnsi="Public Sans" w:cs="Calibri"/>
          <w:i/>
          <w:iCs/>
          <w:sz w:val="18"/>
          <w:szCs w:val="18"/>
        </w:rPr>
        <w:t>.</w:t>
      </w:r>
      <w:r w:rsidR="00154266">
        <w:rPr>
          <w:rFonts w:ascii="Public Sans" w:hAnsi="Public Sans" w:cs="Calibri"/>
          <w:color w:val="0070C0"/>
          <w:sz w:val="20"/>
          <w:szCs w:val="20"/>
        </w:rPr>
        <w:t xml:space="preserve"> </w:t>
      </w:r>
    </w:p>
    <w:p w14:paraId="47EFBFF5" w14:textId="14055272" w:rsidR="006422FB" w:rsidRPr="00C9455C" w:rsidRDefault="00C442B2" w:rsidP="00C9455C">
      <w:pPr>
        <w:pBdr>
          <w:top w:val="none" w:sz="0" w:space="0" w:color="auto"/>
          <w:left w:val="none" w:sz="0" w:space="0" w:color="auto"/>
          <w:bottom w:val="none" w:sz="0" w:space="0" w:color="auto"/>
          <w:right w:val="none" w:sz="0" w:space="0" w:color="auto"/>
          <w:between w:val="none" w:sz="0" w:space="0" w:color="auto"/>
          <w:bar w:val="none" w:sz="0" w:color="auto"/>
        </w:pBdr>
        <w:ind w:right="242"/>
        <w:rPr>
          <w:rFonts w:ascii="Public Sans" w:hAnsi="Public Sans"/>
          <w:bCs/>
          <w:sz w:val="22"/>
          <w:szCs w:val="22"/>
        </w:rPr>
      </w:pPr>
      <w:r w:rsidRPr="00F87CBF">
        <w:rPr>
          <w:rFonts w:ascii="Public Sans" w:eastAsia="Public Sans Thin Light" w:hAnsi="Public Sans" w:cs="Public Sans Thin Light"/>
          <w:sz w:val="22"/>
          <w:szCs w:val="22"/>
        </w:rPr>
        <w:tab/>
      </w:r>
      <w:r w:rsidR="00D15857">
        <w:rPr>
          <w:rFonts w:ascii="Public Sans" w:hAnsi="Public Sans"/>
          <w:bCs/>
          <w:sz w:val="20"/>
          <w:szCs w:val="20"/>
        </w:rPr>
        <w:t xml:space="preserve"> </w:t>
      </w:r>
    </w:p>
    <w:p w14:paraId="171A6930" w14:textId="1C7529A6" w:rsidR="00AC1E2B" w:rsidRDefault="002142B8" w:rsidP="00485748">
      <w:pPr>
        <w:pBdr>
          <w:top w:val="none" w:sz="0" w:space="0" w:color="auto"/>
          <w:left w:val="none" w:sz="0" w:space="0" w:color="auto"/>
          <w:bottom w:val="none" w:sz="0" w:space="0" w:color="auto"/>
          <w:right w:val="none" w:sz="0" w:space="0" w:color="auto"/>
          <w:between w:val="none" w:sz="0" w:space="0" w:color="auto"/>
          <w:bar w:val="none" w:sz="0" w:color="auto"/>
        </w:pBdr>
        <w:ind w:left="2160" w:right="242" w:hanging="720"/>
        <w:contextualSpacing/>
        <w:rPr>
          <w:rFonts w:ascii="Public Sans" w:hAnsi="Public Sans"/>
          <w:bCs/>
          <w:sz w:val="20"/>
          <w:szCs w:val="20"/>
        </w:rPr>
      </w:pPr>
      <w:r>
        <w:rPr>
          <w:rFonts w:ascii="Public Sans" w:hAnsi="Public Sans"/>
          <w:bCs/>
          <w:sz w:val="20"/>
          <w:szCs w:val="20"/>
        </w:rPr>
        <w:t>I</w:t>
      </w:r>
      <w:r w:rsidR="00AC1E2B">
        <w:rPr>
          <w:rFonts w:ascii="Public Sans" w:hAnsi="Public Sans"/>
          <w:bCs/>
          <w:sz w:val="20"/>
          <w:szCs w:val="20"/>
        </w:rPr>
        <w:t>X.</w:t>
      </w:r>
      <w:r w:rsidR="00AC1E2B">
        <w:rPr>
          <w:rFonts w:ascii="Public Sans" w:hAnsi="Public Sans"/>
          <w:bCs/>
          <w:sz w:val="20"/>
          <w:szCs w:val="20"/>
        </w:rPr>
        <w:tab/>
      </w:r>
      <w:r w:rsidR="00147D07">
        <w:rPr>
          <w:rFonts w:ascii="Public Sans" w:hAnsi="Public Sans"/>
          <w:bCs/>
          <w:sz w:val="20"/>
          <w:szCs w:val="20"/>
        </w:rPr>
        <w:t>Unfinished</w:t>
      </w:r>
      <w:r w:rsidR="00AC1E2B">
        <w:rPr>
          <w:rFonts w:ascii="Public Sans" w:hAnsi="Public Sans"/>
          <w:bCs/>
          <w:sz w:val="20"/>
          <w:szCs w:val="20"/>
        </w:rPr>
        <w:t xml:space="preserve"> Business</w:t>
      </w:r>
    </w:p>
    <w:p w14:paraId="7E31E73A" w14:textId="33589E81" w:rsidR="00C72136" w:rsidRDefault="00C72136" w:rsidP="00AC1E2B">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bCs/>
          <w:sz w:val="20"/>
          <w:szCs w:val="20"/>
        </w:rPr>
      </w:pPr>
      <w:r>
        <w:rPr>
          <w:rFonts w:ascii="Public Sans" w:hAnsi="Public Sans"/>
          <w:bCs/>
          <w:sz w:val="20"/>
          <w:szCs w:val="20"/>
        </w:rPr>
        <w:t xml:space="preserve">Reciprocity review for Drew </w:t>
      </w:r>
      <w:proofErr w:type="spellStart"/>
      <w:r>
        <w:rPr>
          <w:rFonts w:ascii="Public Sans" w:hAnsi="Public Sans"/>
          <w:bCs/>
          <w:sz w:val="20"/>
          <w:szCs w:val="20"/>
        </w:rPr>
        <w:t>Wil</w:t>
      </w:r>
      <w:r w:rsidR="009B6406">
        <w:rPr>
          <w:rFonts w:ascii="Public Sans" w:hAnsi="Public Sans"/>
          <w:bCs/>
          <w:sz w:val="20"/>
          <w:szCs w:val="20"/>
        </w:rPr>
        <w:t>l</w:t>
      </w:r>
      <w:r>
        <w:rPr>
          <w:rFonts w:ascii="Public Sans" w:hAnsi="Public Sans"/>
          <w:bCs/>
          <w:sz w:val="20"/>
          <w:szCs w:val="20"/>
        </w:rPr>
        <w:t>fahrt</w:t>
      </w:r>
      <w:proofErr w:type="spellEnd"/>
      <w:r>
        <w:rPr>
          <w:rFonts w:ascii="Public Sans" w:hAnsi="Public Sans"/>
          <w:bCs/>
          <w:sz w:val="20"/>
          <w:szCs w:val="20"/>
        </w:rPr>
        <w:t xml:space="preserve"> </w:t>
      </w:r>
      <w:r w:rsidR="009E714B">
        <w:rPr>
          <w:rFonts w:ascii="Public Sans" w:hAnsi="Public Sans"/>
          <w:bCs/>
          <w:sz w:val="20"/>
          <w:szCs w:val="20"/>
        </w:rPr>
        <w:t>tabled</w:t>
      </w:r>
      <w:r>
        <w:rPr>
          <w:rFonts w:ascii="Public Sans" w:hAnsi="Public Sans"/>
          <w:bCs/>
          <w:sz w:val="20"/>
          <w:szCs w:val="20"/>
        </w:rPr>
        <w:t xml:space="preserve"> </w:t>
      </w:r>
      <w:r w:rsidR="009E714B">
        <w:rPr>
          <w:rFonts w:ascii="Public Sans" w:hAnsi="Public Sans"/>
          <w:bCs/>
          <w:sz w:val="20"/>
          <w:szCs w:val="20"/>
        </w:rPr>
        <w:t xml:space="preserve">at the </w:t>
      </w:r>
      <w:r>
        <w:rPr>
          <w:rFonts w:ascii="Public Sans" w:hAnsi="Public Sans"/>
          <w:bCs/>
          <w:sz w:val="20"/>
          <w:szCs w:val="20"/>
        </w:rPr>
        <w:t xml:space="preserve">May 20, </w:t>
      </w:r>
      <w:proofErr w:type="gramStart"/>
      <w:r>
        <w:rPr>
          <w:rFonts w:ascii="Public Sans" w:hAnsi="Public Sans"/>
          <w:bCs/>
          <w:sz w:val="20"/>
          <w:szCs w:val="20"/>
        </w:rPr>
        <w:t>2026</w:t>
      </w:r>
      <w:proofErr w:type="gramEnd"/>
      <w:r>
        <w:rPr>
          <w:rFonts w:ascii="Public Sans" w:hAnsi="Public Sans"/>
          <w:bCs/>
          <w:sz w:val="20"/>
          <w:szCs w:val="20"/>
        </w:rPr>
        <w:t xml:space="preserve"> Executive Committee </w:t>
      </w:r>
      <w:r w:rsidR="009E714B">
        <w:rPr>
          <w:rFonts w:ascii="Public Sans" w:hAnsi="Public Sans"/>
          <w:bCs/>
          <w:sz w:val="20"/>
          <w:szCs w:val="20"/>
        </w:rPr>
        <w:t>m</w:t>
      </w:r>
      <w:r>
        <w:rPr>
          <w:rFonts w:ascii="Public Sans" w:hAnsi="Public Sans"/>
          <w:bCs/>
          <w:sz w:val="20"/>
          <w:szCs w:val="20"/>
        </w:rPr>
        <w:t>eeting</w:t>
      </w:r>
    </w:p>
    <w:p w14:paraId="2B9C3C55" w14:textId="18C7FAEF" w:rsidR="009E714B" w:rsidRDefault="009E714B" w:rsidP="00AC1E2B">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bCs/>
          <w:sz w:val="20"/>
          <w:szCs w:val="20"/>
        </w:rPr>
      </w:pPr>
      <w:r>
        <w:rPr>
          <w:rFonts w:ascii="Public Sans" w:hAnsi="Public Sans"/>
          <w:bCs/>
          <w:sz w:val="20"/>
          <w:szCs w:val="20"/>
        </w:rPr>
        <w:t xml:space="preserve">College credit waiver review for Aarik </w:t>
      </w:r>
      <w:proofErr w:type="spellStart"/>
      <w:r>
        <w:rPr>
          <w:rFonts w:ascii="Public Sans" w:hAnsi="Public Sans"/>
          <w:bCs/>
          <w:sz w:val="20"/>
          <w:szCs w:val="20"/>
        </w:rPr>
        <w:t>Lackershire</w:t>
      </w:r>
      <w:proofErr w:type="spellEnd"/>
      <w:r>
        <w:rPr>
          <w:rFonts w:ascii="Public Sans" w:hAnsi="Public Sans"/>
          <w:bCs/>
          <w:sz w:val="20"/>
          <w:szCs w:val="20"/>
        </w:rPr>
        <w:t xml:space="preserve">, tabled at the May 20, </w:t>
      </w:r>
      <w:proofErr w:type="gramStart"/>
      <w:r>
        <w:rPr>
          <w:rFonts w:ascii="Public Sans" w:hAnsi="Public Sans"/>
          <w:bCs/>
          <w:sz w:val="20"/>
          <w:szCs w:val="20"/>
        </w:rPr>
        <w:t>2026</w:t>
      </w:r>
      <w:proofErr w:type="gramEnd"/>
      <w:r>
        <w:rPr>
          <w:rFonts w:ascii="Public Sans" w:hAnsi="Public Sans"/>
          <w:bCs/>
          <w:sz w:val="20"/>
          <w:szCs w:val="20"/>
        </w:rPr>
        <w:t xml:space="preserve"> Executive Committee meeting</w:t>
      </w:r>
    </w:p>
    <w:p w14:paraId="5840EE13" w14:textId="540BCA71" w:rsidR="00272575" w:rsidRDefault="00272575" w:rsidP="00AC1E2B">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bCs/>
          <w:sz w:val="20"/>
          <w:szCs w:val="20"/>
        </w:rPr>
      </w:pPr>
      <w:r>
        <w:rPr>
          <w:rFonts w:ascii="Public Sans" w:hAnsi="Public Sans"/>
          <w:bCs/>
          <w:sz w:val="20"/>
          <w:szCs w:val="20"/>
        </w:rPr>
        <w:t xml:space="preserve">Act 82 Workgroup recommendations </w:t>
      </w:r>
      <w:r w:rsidR="000A7A61">
        <w:rPr>
          <w:rFonts w:ascii="Public Sans" w:hAnsi="Public Sans"/>
          <w:bCs/>
          <w:sz w:val="20"/>
          <w:szCs w:val="20"/>
        </w:rPr>
        <w:t>tabled from September</w:t>
      </w:r>
      <w:r w:rsidR="009E714B">
        <w:rPr>
          <w:rFonts w:ascii="Public Sans" w:hAnsi="Public Sans"/>
          <w:bCs/>
          <w:sz w:val="20"/>
          <w:szCs w:val="20"/>
        </w:rPr>
        <w:t xml:space="preserve"> 3, </w:t>
      </w:r>
      <w:proofErr w:type="gramStart"/>
      <w:r w:rsidR="009E714B">
        <w:rPr>
          <w:rFonts w:ascii="Public Sans" w:hAnsi="Public Sans"/>
          <w:bCs/>
          <w:sz w:val="20"/>
          <w:szCs w:val="20"/>
        </w:rPr>
        <w:t>2025</w:t>
      </w:r>
      <w:proofErr w:type="gramEnd"/>
      <w:r w:rsidR="009E714B">
        <w:rPr>
          <w:rFonts w:ascii="Public Sans" w:hAnsi="Public Sans"/>
          <w:bCs/>
          <w:sz w:val="20"/>
          <w:szCs w:val="20"/>
        </w:rPr>
        <w:t xml:space="preserve"> LESB meeting</w:t>
      </w:r>
    </w:p>
    <w:p w14:paraId="12056F86" w14:textId="77777777" w:rsidR="00C114EC" w:rsidRPr="00C114EC" w:rsidRDefault="00C114EC" w:rsidP="00C114EC">
      <w:p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bCs/>
          <w:sz w:val="20"/>
          <w:szCs w:val="20"/>
        </w:rPr>
      </w:pPr>
    </w:p>
    <w:p w14:paraId="04B663B5" w14:textId="5C02B2D0" w:rsidR="00C442B2" w:rsidRPr="000F079E" w:rsidRDefault="002C4B4B" w:rsidP="00485748">
      <w:pPr>
        <w:pBdr>
          <w:top w:val="none" w:sz="0" w:space="0" w:color="auto"/>
          <w:left w:val="none" w:sz="0" w:space="0" w:color="auto"/>
          <w:bottom w:val="none" w:sz="0" w:space="0" w:color="auto"/>
          <w:right w:val="none" w:sz="0" w:space="0" w:color="auto"/>
          <w:between w:val="none" w:sz="0" w:space="0" w:color="auto"/>
          <w:bar w:val="none" w:sz="0" w:color="auto"/>
        </w:pBdr>
        <w:ind w:left="2160" w:right="242" w:hanging="720"/>
        <w:contextualSpacing/>
        <w:rPr>
          <w:rFonts w:ascii="Public Sans" w:hAnsi="Public Sans"/>
          <w:bCs/>
          <w:sz w:val="20"/>
          <w:szCs w:val="20"/>
        </w:rPr>
      </w:pPr>
      <w:r>
        <w:rPr>
          <w:rFonts w:ascii="Public Sans" w:hAnsi="Public Sans"/>
          <w:bCs/>
          <w:sz w:val="20"/>
          <w:szCs w:val="20"/>
        </w:rPr>
        <w:t>X</w:t>
      </w:r>
      <w:proofErr w:type="gramStart"/>
      <w:r w:rsidR="002A125D" w:rsidRPr="000F079E">
        <w:rPr>
          <w:rFonts w:ascii="Public Sans" w:hAnsi="Public Sans"/>
          <w:bCs/>
          <w:sz w:val="20"/>
          <w:szCs w:val="20"/>
        </w:rPr>
        <w:t>.</w:t>
      </w:r>
      <w:r w:rsidR="002A125D" w:rsidRPr="000F079E">
        <w:rPr>
          <w:rFonts w:ascii="Public Sans" w:hAnsi="Public Sans"/>
          <w:bCs/>
          <w:sz w:val="20"/>
          <w:szCs w:val="20"/>
        </w:rPr>
        <w:tab/>
      </w:r>
      <w:r w:rsidR="00C442B2" w:rsidRPr="000F079E">
        <w:rPr>
          <w:rFonts w:ascii="Public Sans" w:hAnsi="Public Sans"/>
          <w:bCs/>
          <w:sz w:val="20"/>
          <w:szCs w:val="20"/>
        </w:rPr>
        <w:t xml:space="preserve"> New</w:t>
      </w:r>
      <w:proofErr w:type="gramEnd"/>
      <w:r w:rsidR="00C442B2" w:rsidRPr="000F079E">
        <w:rPr>
          <w:rFonts w:ascii="Public Sans" w:hAnsi="Public Sans"/>
          <w:bCs/>
          <w:sz w:val="20"/>
          <w:szCs w:val="20"/>
        </w:rPr>
        <w:t xml:space="preserve"> Business</w:t>
      </w:r>
      <w:r w:rsidR="00F84E11">
        <w:rPr>
          <w:rFonts w:ascii="Public Sans" w:hAnsi="Public Sans"/>
          <w:bCs/>
          <w:sz w:val="20"/>
          <w:szCs w:val="20"/>
        </w:rPr>
        <w:t xml:space="preserve">  </w:t>
      </w:r>
    </w:p>
    <w:p w14:paraId="59E72BE0" w14:textId="3D6C5A98" w:rsidR="002C4B4B" w:rsidRPr="002C4B4B" w:rsidRDefault="002C4B4B" w:rsidP="00502A0C">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sz w:val="22"/>
          <w:szCs w:val="22"/>
        </w:rPr>
      </w:pPr>
      <w:r w:rsidRPr="000F079E">
        <w:rPr>
          <w:rFonts w:ascii="Public Sans" w:hAnsi="Public Sans"/>
          <w:bCs/>
          <w:sz w:val="20"/>
          <w:szCs w:val="20"/>
        </w:rPr>
        <w:t xml:space="preserve">Requests to </w:t>
      </w:r>
      <w:r>
        <w:rPr>
          <w:rFonts w:ascii="Public Sans" w:hAnsi="Public Sans"/>
          <w:bCs/>
          <w:sz w:val="20"/>
          <w:szCs w:val="20"/>
        </w:rPr>
        <w:t>c</w:t>
      </w:r>
      <w:r w:rsidRPr="000F079E">
        <w:rPr>
          <w:rFonts w:ascii="Public Sans" w:hAnsi="Public Sans"/>
          <w:bCs/>
          <w:sz w:val="20"/>
          <w:szCs w:val="20"/>
        </w:rPr>
        <w:t>ertify/</w:t>
      </w:r>
      <w:r>
        <w:rPr>
          <w:rFonts w:ascii="Public Sans" w:hAnsi="Public Sans"/>
          <w:bCs/>
          <w:sz w:val="20"/>
          <w:szCs w:val="20"/>
        </w:rPr>
        <w:t>r</w:t>
      </w:r>
      <w:r w:rsidRPr="000F079E">
        <w:rPr>
          <w:rFonts w:ascii="Public Sans" w:hAnsi="Public Sans"/>
          <w:bCs/>
          <w:sz w:val="20"/>
          <w:szCs w:val="20"/>
        </w:rPr>
        <w:t>ecertify/</w:t>
      </w:r>
      <w:r>
        <w:rPr>
          <w:rFonts w:ascii="Public Sans" w:hAnsi="Public Sans"/>
          <w:bCs/>
          <w:sz w:val="20"/>
          <w:szCs w:val="20"/>
        </w:rPr>
        <w:t>r</w:t>
      </w:r>
      <w:r w:rsidRPr="000F079E">
        <w:rPr>
          <w:rFonts w:ascii="Public Sans" w:hAnsi="Public Sans"/>
          <w:bCs/>
          <w:sz w:val="20"/>
          <w:szCs w:val="20"/>
        </w:rPr>
        <w:t>egister/</w:t>
      </w:r>
      <w:r>
        <w:rPr>
          <w:rFonts w:ascii="Public Sans" w:hAnsi="Public Sans"/>
          <w:bCs/>
          <w:sz w:val="20"/>
          <w:szCs w:val="20"/>
        </w:rPr>
        <w:t>r</w:t>
      </w:r>
      <w:r w:rsidRPr="000F079E">
        <w:rPr>
          <w:rFonts w:ascii="Public Sans" w:hAnsi="Public Sans"/>
          <w:bCs/>
          <w:sz w:val="20"/>
          <w:szCs w:val="20"/>
        </w:rPr>
        <w:t xml:space="preserve">etroactively </w:t>
      </w:r>
      <w:r>
        <w:rPr>
          <w:rFonts w:ascii="Public Sans" w:hAnsi="Public Sans"/>
          <w:bCs/>
          <w:sz w:val="20"/>
          <w:szCs w:val="20"/>
        </w:rPr>
        <w:t>c</w:t>
      </w:r>
      <w:r w:rsidRPr="000F079E">
        <w:rPr>
          <w:rFonts w:ascii="Public Sans" w:hAnsi="Public Sans"/>
          <w:bCs/>
          <w:sz w:val="20"/>
          <w:szCs w:val="20"/>
        </w:rPr>
        <w:t>ertify/</w:t>
      </w:r>
      <w:r>
        <w:rPr>
          <w:rFonts w:ascii="Public Sans" w:hAnsi="Public Sans"/>
          <w:bCs/>
          <w:sz w:val="20"/>
          <w:szCs w:val="20"/>
        </w:rPr>
        <w:t>r</w:t>
      </w:r>
      <w:r w:rsidRPr="000F079E">
        <w:rPr>
          <w:rFonts w:ascii="Public Sans" w:hAnsi="Public Sans"/>
          <w:bCs/>
          <w:sz w:val="20"/>
          <w:szCs w:val="20"/>
        </w:rPr>
        <w:t xml:space="preserve">escind </w:t>
      </w:r>
      <w:r>
        <w:rPr>
          <w:rFonts w:ascii="Public Sans" w:hAnsi="Public Sans"/>
          <w:bCs/>
          <w:sz w:val="20"/>
          <w:szCs w:val="20"/>
        </w:rPr>
        <w:t>c</w:t>
      </w:r>
      <w:r w:rsidRPr="000F079E">
        <w:rPr>
          <w:rFonts w:ascii="Public Sans" w:hAnsi="Public Sans"/>
          <w:bCs/>
          <w:sz w:val="20"/>
          <w:szCs w:val="20"/>
        </w:rPr>
        <w:t xml:space="preserve">ertification for </w:t>
      </w:r>
      <w:r>
        <w:rPr>
          <w:rFonts w:ascii="Public Sans" w:hAnsi="Public Sans"/>
          <w:bCs/>
          <w:sz w:val="20"/>
          <w:szCs w:val="20"/>
        </w:rPr>
        <w:t>l</w:t>
      </w:r>
      <w:r w:rsidRPr="000F079E">
        <w:rPr>
          <w:rFonts w:ascii="Public Sans" w:hAnsi="Public Sans"/>
          <w:bCs/>
          <w:sz w:val="20"/>
          <w:szCs w:val="20"/>
        </w:rPr>
        <w:t xml:space="preserve">aw </w:t>
      </w:r>
      <w:r>
        <w:rPr>
          <w:rFonts w:ascii="Public Sans" w:hAnsi="Public Sans"/>
          <w:bCs/>
          <w:sz w:val="20"/>
          <w:szCs w:val="20"/>
        </w:rPr>
        <w:t>e</w:t>
      </w:r>
      <w:r w:rsidRPr="000F079E">
        <w:rPr>
          <w:rFonts w:ascii="Public Sans" w:hAnsi="Public Sans"/>
          <w:bCs/>
          <w:sz w:val="20"/>
          <w:szCs w:val="20"/>
        </w:rPr>
        <w:t xml:space="preserve">nforcement </w:t>
      </w:r>
      <w:r>
        <w:rPr>
          <w:rFonts w:ascii="Public Sans" w:hAnsi="Public Sans"/>
          <w:bCs/>
          <w:sz w:val="20"/>
          <w:szCs w:val="20"/>
        </w:rPr>
        <w:t>o</w:t>
      </w:r>
      <w:r w:rsidRPr="000F079E">
        <w:rPr>
          <w:rFonts w:ascii="Public Sans" w:hAnsi="Public Sans"/>
          <w:bCs/>
          <w:sz w:val="20"/>
          <w:szCs w:val="20"/>
        </w:rPr>
        <w:t xml:space="preserve">fficers, </w:t>
      </w:r>
      <w:r>
        <w:rPr>
          <w:rFonts w:ascii="Public Sans" w:hAnsi="Public Sans"/>
          <w:bCs/>
          <w:sz w:val="20"/>
          <w:szCs w:val="20"/>
        </w:rPr>
        <w:t>t</w:t>
      </w:r>
      <w:r w:rsidRPr="000F079E">
        <w:rPr>
          <w:rFonts w:ascii="Public Sans" w:hAnsi="Public Sans"/>
          <w:bCs/>
          <w:sz w:val="20"/>
          <w:szCs w:val="20"/>
        </w:rPr>
        <w:t xml:space="preserve">ribal </w:t>
      </w:r>
      <w:r>
        <w:rPr>
          <w:rFonts w:ascii="Public Sans" w:hAnsi="Public Sans"/>
          <w:bCs/>
          <w:sz w:val="20"/>
          <w:szCs w:val="20"/>
        </w:rPr>
        <w:t>l</w:t>
      </w:r>
      <w:r w:rsidRPr="000F079E">
        <w:rPr>
          <w:rFonts w:ascii="Public Sans" w:hAnsi="Public Sans"/>
          <w:bCs/>
          <w:sz w:val="20"/>
          <w:szCs w:val="20"/>
        </w:rPr>
        <w:t xml:space="preserve">aw </w:t>
      </w:r>
      <w:r>
        <w:rPr>
          <w:rFonts w:ascii="Public Sans" w:hAnsi="Public Sans"/>
          <w:bCs/>
          <w:sz w:val="20"/>
          <w:szCs w:val="20"/>
        </w:rPr>
        <w:t>e</w:t>
      </w:r>
      <w:r w:rsidRPr="000F079E">
        <w:rPr>
          <w:rFonts w:ascii="Public Sans" w:hAnsi="Public Sans"/>
          <w:bCs/>
          <w:sz w:val="20"/>
          <w:szCs w:val="20"/>
        </w:rPr>
        <w:t xml:space="preserve">nforcement </w:t>
      </w:r>
      <w:r>
        <w:rPr>
          <w:rFonts w:ascii="Public Sans" w:hAnsi="Public Sans"/>
          <w:bCs/>
          <w:sz w:val="20"/>
          <w:szCs w:val="20"/>
        </w:rPr>
        <w:t>o</w:t>
      </w:r>
      <w:r w:rsidRPr="000F079E">
        <w:rPr>
          <w:rFonts w:ascii="Public Sans" w:hAnsi="Public Sans"/>
          <w:bCs/>
          <w:sz w:val="20"/>
          <w:szCs w:val="20"/>
        </w:rPr>
        <w:t xml:space="preserve">fficers, </w:t>
      </w:r>
      <w:r>
        <w:rPr>
          <w:rFonts w:ascii="Public Sans" w:hAnsi="Public Sans"/>
          <w:bCs/>
          <w:sz w:val="20"/>
          <w:szCs w:val="20"/>
        </w:rPr>
        <w:t>j</w:t>
      </w:r>
      <w:r w:rsidRPr="000F079E">
        <w:rPr>
          <w:rFonts w:ascii="Public Sans" w:hAnsi="Public Sans"/>
          <w:bCs/>
          <w:sz w:val="20"/>
          <w:szCs w:val="20"/>
        </w:rPr>
        <w:t xml:space="preserve">ail </w:t>
      </w:r>
      <w:r>
        <w:rPr>
          <w:rFonts w:ascii="Public Sans" w:hAnsi="Public Sans"/>
          <w:bCs/>
          <w:sz w:val="20"/>
          <w:szCs w:val="20"/>
        </w:rPr>
        <w:t>o</w:t>
      </w:r>
      <w:r w:rsidRPr="000F079E">
        <w:rPr>
          <w:rFonts w:ascii="Public Sans" w:hAnsi="Public Sans"/>
          <w:bCs/>
          <w:sz w:val="20"/>
          <w:szCs w:val="20"/>
        </w:rPr>
        <w:t xml:space="preserve">fficers, </w:t>
      </w:r>
      <w:r>
        <w:rPr>
          <w:rFonts w:ascii="Public Sans" w:hAnsi="Public Sans"/>
          <w:bCs/>
          <w:sz w:val="20"/>
          <w:szCs w:val="20"/>
        </w:rPr>
        <w:t>s</w:t>
      </w:r>
      <w:r w:rsidRPr="000F079E">
        <w:rPr>
          <w:rFonts w:ascii="Public Sans" w:hAnsi="Public Sans"/>
          <w:bCs/>
          <w:sz w:val="20"/>
          <w:szCs w:val="20"/>
        </w:rPr>
        <w:t xml:space="preserve">ecure </w:t>
      </w:r>
      <w:r>
        <w:rPr>
          <w:rFonts w:ascii="Public Sans" w:hAnsi="Public Sans"/>
          <w:bCs/>
          <w:sz w:val="20"/>
          <w:szCs w:val="20"/>
        </w:rPr>
        <w:t>j</w:t>
      </w:r>
      <w:r w:rsidRPr="000F079E">
        <w:rPr>
          <w:rFonts w:ascii="Public Sans" w:hAnsi="Public Sans"/>
          <w:bCs/>
          <w:sz w:val="20"/>
          <w:szCs w:val="20"/>
        </w:rPr>
        <w:t xml:space="preserve">uvenile </w:t>
      </w:r>
      <w:r>
        <w:rPr>
          <w:rFonts w:ascii="Public Sans" w:hAnsi="Public Sans"/>
          <w:bCs/>
          <w:sz w:val="20"/>
          <w:szCs w:val="20"/>
        </w:rPr>
        <w:t>d</w:t>
      </w:r>
      <w:r w:rsidRPr="000F079E">
        <w:rPr>
          <w:rFonts w:ascii="Public Sans" w:hAnsi="Public Sans"/>
          <w:bCs/>
          <w:sz w:val="20"/>
          <w:szCs w:val="20"/>
        </w:rPr>
        <w:t xml:space="preserve">etention </w:t>
      </w:r>
      <w:r>
        <w:rPr>
          <w:rFonts w:ascii="Public Sans" w:hAnsi="Public Sans"/>
          <w:bCs/>
          <w:sz w:val="20"/>
          <w:szCs w:val="20"/>
        </w:rPr>
        <w:t>o</w:t>
      </w:r>
      <w:r w:rsidRPr="000F079E">
        <w:rPr>
          <w:rFonts w:ascii="Public Sans" w:hAnsi="Public Sans"/>
          <w:bCs/>
          <w:sz w:val="20"/>
          <w:szCs w:val="20"/>
        </w:rPr>
        <w:t xml:space="preserve">fficers &amp; </w:t>
      </w:r>
      <w:r>
        <w:rPr>
          <w:rFonts w:ascii="Public Sans" w:hAnsi="Public Sans"/>
          <w:bCs/>
          <w:sz w:val="20"/>
          <w:szCs w:val="20"/>
        </w:rPr>
        <w:t>i</w:t>
      </w:r>
      <w:r w:rsidRPr="000F079E">
        <w:rPr>
          <w:rFonts w:ascii="Public Sans" w:hAnsi="Public Sans"/>
          <w:bCs/>
          <w:sz w:val="20"/>
          <w:szCs w:val="20"/>
        </w:rPr>
        <w:t>nstructors</w:t>
      </w:r>
      <w:r>
        <w:rPr>
          <w:rFonts w:ascii="Public Sans" w:hAnsi="Public Sans"/>
          <w:bCs/>
          <w:sz w:val="20"/>
          <w:szCs w:val="20"/>
        </w:rPr>
        <w:t xml:space="preserve">     </w:t>
      </w:r>
    </w:p>
    <w:p w14:paraId="3CEF5D8B" w14:textId="77498102" w:rsidR="00502A0C" w:rsidRPr="00502A0C" w:rsidRDefault="00502A0C" w:rsidP="00502A0C">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sz w:val="22"/>
          <w:szCs w:val="22"/>
        </w:rPr>
      </w:pPr>
      <w:r>
        <w:rPr>
          <w:rFonts w:ascii="Public Sans" w:hAnsi="Public Sans"/>
          <w:bCs/>
          <w:sz w:val="20"/>
          <w:szCs w:val="20"/>
        </w:rPr>
        <w:t>Certify and recertify preparatory training academies</w:t>
      </w:r>
    </w:p>
    <w:p w14:paraId="5F06575D" w14:textId="7D3224C8" w:rsidR="00502A0C" w:rsidRPr="00147D07" w:rsidRDefault="00502A0C" w:rsidP="00502A0C">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sz w:val="22"/>
          <w:szCs w:val="22"/>
        </w:rPr>
      </w:pPr>
      <w:r>
        <w:rPr>
          <w:rFonts w:ascii="Public Sans" w:hAnsi="Public Sans"/>
          <w:bCs/>
          <w:sz w:val="20"/>
          <w:szCs w:val="20"/>
        </w:rPr>
        <w:t xml:space="preserve">Consider a policy governing the steps in the administrative rulemaking process that should be formally approved by the LESB, and those steps that can be carried out by Wisconsin DOJ staff </w:t>
      </w:r>
    </w:p>
    <w:p w14:paraId="48475C8F" w14:textId="6159C38B" w:rsidR="00835CA8" w:rsidRDefault="00835CA8" w:rsidP="00835CA8">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sz w:val="20"/>
          <w:szCs w:val="20"/>
        </w:rPr>
      </w:pPr>
      <w:r>
        <w:rPr>
          <w:rFonts w:ascii="Public Sans" w:hAnsi="Public Sans"/>
          <w:sz w:val="20"/>
          <w:szCs w:val="20"/>
        </w:rPr>
        <w:t>Instructor certification credentials for report writing in the law enforcement, jail, and secure juvenile detention academies</w:t>
      </w:r>
    </w:p>
    <w:p w14:paraId="6D4DDC39" w14:textId="6AB8A6CA" w:rsidR="00502A0C" w:rsidRDefault="00502A0C" w:rsidP="00037841">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bCs/>
          <w:sz w:val="20"/>
          <w:szCs w:val="20"/>
        </w:rPr>
      </w:pPr>
      <w:r>
        <w:rPr>
          <w:rFonts w:ascii="Public Sans" w:hAnsi="Public Sans"/>
          <w:bCs/>
          <w:sz w:val="20"/>
          <w:szCs w:val="20"/>
        </w:rPr>
        <w:t>End of employment status appeal</w:t>
      </w:r>
    </w:p>
    <w:p w14:paraId="7918FE7C" w14:textId="77777777" w:rsidR="00D81464" w:rsidRPr="00D81464" w:rsidRDefault="00D81464" w:rsidP="00D8146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3600" w:right="242" w:hanging="270"/>
        <w:contextualSpacing/>
        <w:rPr>
          <w:rFonts w:ascii="Public Sans" w:hAnsi="Public Sans" w:cs="Calibri"/>
          <w:bCs/>
          <w:i/>
          <w:iCs/>
          <w:sz w:val="18"/>
          <w:szCs w:val="18"/>
        </w:rPr>
      </w:pPr>
      <w:r w:rsidRPr="00D81464">
        <w:rPr>
          <w:rFonts w:ascii="Public Sans" w:hAnsi="Public Sans" w:cs="Calibri"/>
          <w:bCs/>
          <w:i/>
          <w:iCs/>
          <w:sz w:val="18"/>
          <w:szCs w:val="18"/>
        </w:rPr>
        <w:t>The LESB may entertain a motion to go into closed session, pursuant to Wis. Stat. §</w:t>
      </w:r>
      <w:r w:rsidRPr="00D81464">
        <w:rPr>
          <w:rFonts w:ascii="Public Sans" w:hAnsi="Public Sans" w:cs="Calibri"/>
          <w:i/>
          <w:iCs/>
          <w:sz w:val="18"/>
          <w:szCs w:val="18"/>
        </w:rPr>
        <w:t xml:space="preserve">19.85(1) (b) and (g), for the purpose of considering licensing of public employees and conferring with legal counsel about potential litigation. </w:t>
      </w:r>
    </w:p>
    <w:p w14:paraId="771050A6" w14:textId="6A66EDFF" w:rsidR="00D81464" w:rsidRPr="00D81464" w:rsidRDefault="00D81464" w:rsidP="00D8146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3600" w:right="242" w:hanging="270"/>
        <w:contextualSpacing/>
        <w:rPr>
          <w:rFonts w:ascii="Public Sans" w:hAnsi="Public Sans" w:cs="Calibri"/>
          <w:bCs/>
          <w:i/>
          <w:iCs/>
          <w:sz w:val="18"/>
          <w:szCs w:val="18"/>
        </w:rPr>
      </w:pPr>
      <w:r w:rsidRPr="00D81464">
        <w:rPr>
          <w:rFonts w:ascii="Public Sans" w:hAnsi="Public Sans" w:cs="Calibri"/>
          <w:i/>
          <w:iCs/>
          <w:sz w:val="18"/>
          <w:szCs w:val="18"/>
        </w:rPr>
        <w:t xml:space="preserve">The LESB will reconvene in open session if closed deliberations have occurred. </w:t>
      </w:r>
    </w:p>
    <w:p w14:paraId="32FDF37F" w14:textId="77777777" w:rsidR="00525977" w:rsidRPr="00D81464" w:rsidRDefault="00525977" w:rsidP="00D81464">
      <w:p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sz w:val="22"/>
          <w:szCs w:val="22"/>
        </w:rPr>
      </w:pPr>
    </w:p>
    <w:p w14:paraId="60B0C1E4" w14:textId="6E92ACA0" w:rsidR="00C442B2" w:rsidRPr="000F079E" w:rsidRDefault="002A125D" w:rsidP="00C442B2">
      <w:pPr>
        <w:pBdr>
          <w:top w:val="none" w:sz="0" w:space="0" w:color="auto"/>
          <w:left w:val="none" w:sz="0" w:space="0" w:color="auto"/>
          <w:bottom w:val="none" w:sz="0" w:space="0" w:color="auto"/>
          <w:right w:val="none" w:sz="0" w:space="0" w:color="auto"/>
          <w:between w:val="none" w:sz="0" w:space="0" w:color="auto"/>
          <w:bar w:val="none" w:sz="0" w:color="auto"/>
        </w:pBdr>
        <w:ind w:left="720" w:right="242" w:firstLine="720"/>
        <w:contextualSpacing/>
        <w:rPr>
          <w:rFonts w:ascii="Public Sans" w:hAnsi="Public Sans"/>
          <w:bCs/>
          <w:sz w:val="20"/>
          <w:szCs w:val="20"/>
        </w:rPr>
      </w:pPr>
      <w:r w:rsidRPr="000F079E">
        <w:rPr>
          <w:rFonts w:ascii="Public Sans" w:hAnsi="Public Sans"/>
          <w:bCs/>
          <w:sz w:val="20"/>
          <w:szCs w:val="20"/>
        </w:rPr>
        <w:t>X</w:t>
      </w:r>
      <w:r w:rsidR="00577643">
        <w:rPr>
          <w:rFonts w:ascii="Public Sans" w:hAnsi="Public Sans"/>
          <w:bCs/>
          <w:sz w:val="20"/>
          <w:szCs w:val="20"/>
        </w:rPr>
        <w:t>I</w:t>
      </w:r>
      <w:r w:rsidRPr="000F079E">
        <w:rPr>
          <w:rFonts w:ascii="Public Sans" w:hAnsi="Public Sans"/>
          <w:bCs/>
          <w:sz w:val="20"/>
          <w:szCs w:val="20"/>
        </w:rPr>
        <w:t>.</w:t>
      </w:r>
      <w:r w:rsidRPr="000F079E">
        <w:rPr>
          <w:rFonts w:ascii="Public Sans" w:hAnsi="Public Sans"/>
          <w:bCs/>
          <w:sz w:val="20"/>
          <w:szCs w:val="20"/>
        </w:rPr>
        <w:tab/>
      </w:r>
      <w:r w:rsidR="002C4B4B">
        <w:rPr>
          <w:rFonts w:ascii="Public Sans" w:hAnsi="Public Sans"/>
          <w:bCs/>
          <w:sz w:val="20"/>
          <w:szCs w:val="20"/>
        </w:rPr>
        <w:t>Announcements</w:t>
      </w:r>
    </w:p>
    <w:p w14:paraId="780B3465" w14:textId="77777777" w:rsidR="00C442B2" w:rsidRPr="000F079E" w:rsidRDefault="00C442B2" w:rsidP="00C442B2">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1890" w:right="242"/>
        <w:contextualSpacing/>
        <w:rPr>
          <w:rFonts w:ascii="Public Sans" w:hAnsi="Public Sans"/>
          <w:bCs/>
          <w:sz w:val="20"/>
          <w:szCs w:val="20"/>
        </w:rPr>
      </w:pPr>
    </w:p>
    <w:p w14:paraId="60E60E76" w14:textId="0BF578E1" w:rsidR="00C442B2" w:rsidRDefault="00C442B2" w:rsidP="00C442B2">
      <w:pPr>
        <w:pBdr>
          <w:top w:val="none" w:sz="0" w:space="0" w:color="auto"/>
          <w:left w:val="none" w:sz="0" w:space="0" w:color="auto"/>
          <w:bottom w:val="none" w:sz="0" w:space="0" w:color="auto"/>
          <w:right w:val="none" w:sz="0" w:space="0" w:color="auto"/>
          <w:between w:val="none" w:sz="0" w:space="0" w:color="auto"/>
          <w:bar w:val="none" w:sz="0" w:color="auto"/>
        </w:pBdr>
        <w:ind w:left="720" w:right="245" w:firstLine="720"/>
        <w:contextualSpacing/>
        <w:rPr>
          <w:rFonts w:ascii="Public Sans" w:hAnsi="Public Sans"/>
          <w:bCs/>
          <w:sz w:val="20"/>
          <w:szCs w:val="20"/>
        </w:rPr>
      </w:pPr>
      <w:r w:rsidRPr="000F079E">
        <w:rPr>
          <w:rFonts w:ascii="Public Sans" w:hAnsi="Public Sans"/>
          <w:bCs/>
          <w:sz w:val="20"/>
          <w:szCs w:val="20"/>
        </w:rPr>
        <w:t>X</w:t>
      </w:r>
      <w:r w:rsidR="00AC1E2B">
        <w:rPr>
          <w:rFonts w:ascii="Public Sans" w:hAnsi="Public Sans"/>
          <w:bCs/>
          <w:sz w:val="20"/>
          <w:szCs w:val="20"/>
        </w:rPr>
        <w:t>I</w:t>
      </w:r>
      <w:r w:rsidR="00577643">
        <w:rPr>
          <w:rFonts w:ascii="Public Sans" w:hAnsi="Public Sans"/>
          <w:bCs/>
          <w:sz w:val="20"/>
          <w:szCs w:val="20"/>
        </w:rPr>
        <w:t>I</w:t>
      </w:r>
      <w:proofErr w:type="gramStart"/>
      <w:r w:rsidRPr="000F079E">
        <w:rPr>
          <w:rFonts w:ascii="Public Sans" w:hAnsi="Public Sans"/>
          <w:bCs/>
          <w:sz w:val="20"/>
          <w:szCs w:val="20"/>
        </w:rPr>
        <w:t xml:space="preserve">. </w:t>
      </w:r>
      <w:r w:rsidR="002A125D" w:rsidRPr="000F079E">
        <w:rPr>
          <w:rFonts w:ascii="Public Sans" w:hAnsi="Public Sans"/>
          <w:bCs/>
          <w:sz w:val="20"/>
          <w:szCs w:val="20"/>
        </w:rPr>
        <w:tab/>
      </w:r>
      <w:r w:rsidRPr="000F079E">
        <w:rPr>
          <w:rFonts w:ascii="Public Sans" w:hAnsi="Public Sans"/>
          <w:bCs/>
          <w:sz w:val="20"/>
          <w:szCs w:val="20"/>
        </w:rPr>
        <w:t>Adjourn</w:t>
      </w:r>
      <w:r w:rsidR="002C4B4B">
        <w:rPr>
          <w:rFonts w:ascii="Public Sans" w:hAnsi="Public Sans"/>
          <w:bCs/>
          <w:sz w:val="20"/>
          <w:szCs w:val="20"/>
        </w:rPr>
        <w:t>ment</w:t>
      </w:r>
      <w:proofErr w:type="gramEnd"/>
      <w:r w:rsidR="00B0511F">
        <w:rPr>
          <w:rFonts w:ascii="Public Sans" w:hAnsi="Public Sans"/>
          <w:bCs/>
          <w:sz w:val="20"/>
          <w:szCs w:val="20"/>
        </w:rPr>
        <w:t xml:space="preserve">  </w:t>
      </w:r>
    </w:p>
    <w:p w14:paraId="0B355C58" w14:textId="77777777" w:rsidR="00CA25FC" w:rsidRPr="000F079E" w:rsidRDefault="00CA25FC" w:rsidP="00C442B2">
      <w:pPr>
        <w:pBdr>
          <w:top w:val="none" w:sz="0" w:space="0" w:color="auto"/>
          <w:left w:val="none" w:sz="0" w:space="0" w:color="auto"/>
          <w:bottom w:val="none" w:sz="0" w:space="0" w:color="auto"/>
          <w:right w:val="none" w:sz="0" w:space="0" w:color="auto"/>
          <w:between w:val="none" w:sz="0" w:space="0" w:color="auto"/>
          <w:bar w:val="none" w:sz="0" w:color="auto"/>
        </w:pBdr>
        <w:ind w:left="720" w:right="245" w:firstLine="720"/>
        <w:contextualSpacing/>
        <w:rPr>
          <w:rFonts w:ascii="Public Sans" w:hAnsi="Public Sans"/>
          <w:bCs/>
          <w:sz w:val="20"/>
          <w:szCs w:val="20"/>
        </w:rPr>
      </w:pPr>
    </w:p>
    <w:p w14:paraId="0FA5FF15" w14:textId="0646B3FF" w:rsidR="00C442B2" w:rsidRPr="002A441F" w:rsidRDefault="0068268E" w:rsidP="002A441F">
      <w:r>
        <w:rPr>
          <w:rFonts w:ascii="Public Sans" w:hAnsi="Public Sans"/>
          <w:sz w:val="20"/>
          <w:szCs w:val="20"/>
        </w:rPr>
        <w:t>S</w:t>
      </w:r>
      <w:r w:rsidR="005A2B4B" w:rsidRPr="00A072C7">
        <w:rPr>
          <w:rFonts w:ascii="Public Sans" w:hAnsi="Public Sans"/>
          <w:sz w:val="20"/>
          <w:szCs w:val="20"/>
        </w:rPr>
        <w:t xml:space="preserve">ome members of the public may not be able to attend the meeting remotely, such as those without telephone or internet access or those who are deaf or hard of hearing. Such individuals are asked to please contact the Training and Standards Bureau in advance of the meeting </w:t>
      </w:r>
      <w:proofErr w:type="gramStart"/>
      <w:r w:rsidR="005A2B4B" w:rsidRPr="00A072C7">
        <w:rPr>
          <w:rFonts w:ascii="Public Sans" w:hAnsi="Public Sans"/>
          <w:sz w:val="20"/>
          <w:szCs w:val="20"/>
        </w:rPr>
        <w:t>at</w:t>
      </w:r>
      <w:proofErr w:type="gramEnd"/>
      <w:r w:rsidR="005A2B4B" w:rsidRPr="00A072C7">
        <w:rPr>
          <w:rFonts w:ascii="Public Sans" w:hAnsi="Public Sans"/>
          <w:sz w:val="20"/>
          <w:szCs w:val="20"/>
        </w:rPr>
        <w:t xml:space="preserve"> (608) 266-8800.</w:t>
      </w:r>
    </w:p>
    <w:sectPr w:rsidR="00C442B2" w:rsidRPr="002A441F" w:rsidSect="00B764FE">
      <w:headerReference w:type="even" r:id="rId9"/>
      <w:headerReference w:type="default" r:id="rId10"/>
      <w:footerReference w:type="even" r:id="rId11"/>
      <w:footerReference w:type="default" r:id="rId12"/>
      <w:headerReference w:type="first" r:id="rId13"/>
      <w:footerReference w:type="first" r:id="rId14"/>
      <w:pgSz w:w="12240" w:h="15840"/>
      <w:pgMar w:top="2880" w:right="1080" w:bottom="117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59C2F" w14:textId="77777777" w:rsidR="00882D20" w:rsidRDefault="00882D20">
      <w:r>
        <w:separator/>
      </w:r>
    </w:p>
  </w:endnote>
  <w:endnote w:type="continuationSeparator" w:id="0">
    <w:p w14:paraId="23350D53" w14:textId="77777777" w:rsidR="00882D20" w:rsidRDefault="00882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Public Sans">
    <w:altName w:val="Public Sans"/>
    <w:panose1 w:val="00000000000000000000"/>
    <w:charset w:val="00"/>
    <w:family w:val="auto"/>
    <w:pitch w:val="variable"/>
    <w:sig w:usb0="A00000FF" w:usb1="4000205B" w:usb2="00000000" w:usb3="00000000" w:csb0="00000193"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Neue">
    <w:altName w:val="Arial"/>
    <w:panose1 w:val="00000000000000000000"/>
    <w:charset w:val="00"/>
    <w:family w:val="roman"/>
    <w:notTrueType/>
    <w:pitch w:val="default"/>
  </w:font>
  <w:font w:name="Public Sans SemiBold">
    <w:panose1 w:val="00000000000000000000"/>
    <w:charset w:val="00"/>
    <w:family w:val="auto"/>
    <w:pitch w:val="variable"/>
    <w:sig w:usb0="A00000FF" w:usb1="4000205B" w:usb2="00000000" w:usb3="00000000" w:csb0="00000193" w:csb1="00000000"/>
  </w:font>
  <w:font w:name="Public Sans Thin Light">
    <w:altName w:val="Cambria"/>
    <w:charset w:val="00"/>
    <w:family w:val="roman"/>
    <w:pitch w:val="default"/>
  </w:font>
  <w:font w:name="Public Sans ExtraLight">
    <w:panose1 w:val="00000000000000000000"/>
    <w:charset w:val="00"/>
    <w:family w:val="auto"/>
    <w:pitch w:val="variable"/>
    <w:sig w:usb0="A00000FF" w:usb1="4000205B" w:usb2="00000000" w:usb3="00000000" w:csb0="00000193" w:csb1="00000000"/>
  </w:font>
  <w:font w:name="Public Sans Medium">
    <w:panose1 w:val="00000000000000000000"/>
    <w:charset w:val="00"/>
    <w:family w:val="auto"/>
    <w:pitch w:val="variable"/>
    <w:sig w:usb0="A00000FF" w:usb1="4000205B" w:usb2="00000000" w:usb3="00000000" w:csb0="00000193" w:csb1="00000000"/>
  </w:font>
  <w:font w:name="Public Sans Thin Regular">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51048" w14:textId="77777777" w:rsidR="000D42E9" w:rsidRDefault="000D42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7D9E" w14:textId="77777777" w:rsidR="00C205F9" w:rsidRDefault="00B6405D">
    <w:pPr>
      <w:pStyle w:val="Body"/>
      <w:jc w:val="center"/>
      <w:rPr>
        <w:rFonts w:ascii="Public Sans Thin Regular" w:eastAsia="Public Sans Thin Regular" w:hAnsi="Public Sans Thin Regular" w:cs="Public Sans Thin Regular"/>
        <w:smallCaps/>
        <w:spacing w:val="9"/>
        <w:sz w:val="18"/>
        <w:szCs w:val="18"/>
      </w:rPr>
    </w:pPr>
    <w:r>
      <w:rPr>
        <w:rFonts w:ascii="Public Sans Thin Regular" w:eastAsia="Public Sans Thin Regular" w:hAnsi="Public Sans Thin Regular" w:cs="Public Sans Thin Regular"/>
        <w:smallCaps/>
        <w:noProof/>
        <w:spacing w:val="9"/>
        <w:sz w:val="18"/>
        <w:szCs w:val="18"/>
      </w:rPr>
      <mc:AlternateContent>
        <mc:Choice Requires="wps">
          <w:drawing>
            <wp:inline distT="0" distB="0" distL="0" distR="0" wp14:anchorId="00A0C7BF" wp14:editId="3099344A">
              <wp:extent cx="6388101" cy="0"/>
              <wp:effectExtent l="0" t="0" r="0" b="0"/>
              <wp:docPr id="1073741830" name="officeArt object" descr="Page Divider Line"/>
              <wp:cNvGraphicFramePr/>
              <a:graphic xmlns:a="http://schemas.openxmlformats.org/drawingml/2006/main">
                <a:graphicData uri="http://schemas.microsoft.com/office/word/2010/wordprocessingShape">
                  <wps:wsp>
                    <wps:cNvCnPr/>
                    <wps:spPr>
                      <a:xfrm>
                        <a:off x="0" y="0"/>
                        <a:ext cx="6388101" cy="0"/>
                      </a:xfrm>
                      <a:prstGeom prst="line">
                        <a:avLst/>
                      </a:prstGeom>
                      <a:noFill/>
                      <a:ln w="6350" cap="flat">
                        <a:solidFill>
                          <a:srgbClr val="000000"/>
                        </a:solidFill>
                        <a:prstDash val="solid"/>
                        <a:round/>
                      </a:ln>
                      <a:effectLst/>
                    </wps:spPr>
                    <wps:bodyPr/>
                  </wps:wsp>
                </a:graphicData>
              </a:graphic>
            </wp:inline>
          </w:drawing>
        </mc:Choice>
        <mc:Fallback>
          <w:pict>
            <v:line w14:anchorId="62339009" id="officeArt object" o:spid="_x0000_s1026" alt="Page Divider Line" style="visibility:visible;mso-wrap-style:square;mso-left-percent:-10001;mso-top-percent:-10001;mso-position-horizontal:absolute;mso-position-horizontal-relative:char;mso-position-vertical:absolute;mso-position-vertical-relative:line;mso-left-percent:-10001;mso-top-percent:-10001" from="0,0" to="50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" strokeweight=".5pt">
              <w10:anchorlock/>
            </v:line>
          </w:pict>
        </mc:Fallback>
      </mc:AlternateContent>
    </w:r>
  </w:p>
  <w:p w14:paraId="4E7BF422" w14:textId="77777777" w:rsidR="00C205F9" w:rsidRPr="00DE56A0" w:rsidRDefault="00B6405D">
    <w:pPr>
      <w:pStyle w:val="Body"/>
      <w:spacing w:line="288" w:lineRule="auto"/>
      <w:jc w:val="center"/>
      <w:rPr>
        <w:rFonts w:ascii="Public Sans Light" w:eastAsia="Public Sans Thin Regular" w:hAnsi="Public Sans Light" w:cs="Public Sans Thin Regular"/>
        <w:caps/>
        <w:spacing w:val="8"/>
        <w:sz w:val="16"/>
        <w:szCs w:val="16"/>
      </w:rPr>
    </w:pPr>
    <w:r>
      <w:rPr>
        <w:rFonts w:ascii="Public Sans Thin Regular" w:eastAsia="Public Sans Thin Regular" w:hAnsi="Public Sans Thin Regular" w:cs="Public Sans Thin Regular"/>
        <w:caps/>
        <w:spacing w:val="8"/>
        <w:sz w:val="16"/>
        <w:szCs w:val="16"/>
      </w:rPr>
      <w:br/>
    </w:r>
    <w:r w:rsidRPr="00DE56A0">
      <w:rPr>
        <w:rFonts w:ascii="Public Sans Light" w:hAnsi="Public Sans Light"/>
        <w:caps/>
        <w:spacing w:val="8"/>
        <w:sz w:val="16"/>
        <w:szCs w:val="16"/>
      </w:rPr>
      <w:t>Wisconsin Department of Justice</w:t>
    </w:r>
  </w:p>
  <w:p w14:paraId="04519F1C" w14:textId="77777777" w:rsidR="00C205F9" w:rsidRPr="00DE56A0" w:rsidRDefault="00B6405D">
    <w:pPr>
      <w:pStyle w:val="Body"/>
      <w:spacing w:line="288" w:lineRule="auto"/>
      <w:jc w:val="center"/>
      <w:rPr>
        <w:rFonts w:ascii="Public Sans Light" w:eastAsia="Public Sans Thin Regular" w:hAnsi="Public Sans Light" w:cs="Public Sans Thin Regular"/>
        <w:sz w:val="16"/>
        <w:szCs w:val="16"/>
      </w:rPr>
    </w:pPr>
    <w:r w:rsidRPr="00DE56A0">
      <w:rPr>
        <w:rFonts w:ascii="Public Sans Light" w:hAnsi="Public Sans Light"/>
        <w:sz w:val="16"/>
        <w:szCs w:val="16"/>
      </w:rPr>
      <w:t xml:space="preserve">17 W. Main </w:t>
    </w:r>
    <w:proofErr w:type="gramStart"/>
    <w:r w:rsidRPr="00DE56A0">
      <w:rPr>
        <w:rFonts w:ascii="Public Sans Light" w:hAnsi="Public Sans Light"/>
        <w:sz w:val="16"/>
        <w:szCs w:val="16"/>
      </w:rPr>
      <w:t>Street  •</w:t>
    </w:r>
    <w:proofErr w:type="gramEnd"/>
    <w:r w:rsidRPr="00DE56A0">
      <w:rPr>
        <w:rFonts w:ascii="Public Sans Light" w:hAnsi="Public Sans Light"/>
        <w:sz w:val="16"/>
        <w:szCs w:val="16"/>
      </w:rPr>
      <w:t xml:space="preserve">  P.O. Box </w:t>
    </w:r>
    <w:proofErr w:type="gramStart"/>
    <w:r w:rsidRPr="00DE56A0">
      <w:rPr>
        <w:rFonts w:ascii="Public Sans Light" w:hAnsi="Public Sans Light"/>
        <w:sz w:val="16"/>
        <w:szCs w:val="16"/>
      </w:rPr>
      <w:t>7070  •</w:t>
    </w:r>
    <w:proofErr w:type="gramEnd"/>
    <w:r w:rsidRPr="00DE56A0">
      <w:rPr>
        <w:rFonts w:ascii="Public Sans Light" w:hAnsi="Public Sans Light"/>
        <w:sz w:val="16"/>
        <w:szCs w:val="16"/>
      </w:rPr>
      <w:t xml:space="preserve">  Madison, WI  53707-</w:t>
    </w:r>
    <w:proofErr w:type="gramStart"/>
    <w:r w:rsidRPr="00DE56A0">
      <w:rPr>
        <w:rFonts w:ascii="Public Sans Light" w:hAnsi="Public Sans Light"/>
        <w:sz w:val="16"/>
        <w:szCs w:val="16"/>
      </w:rPr>
      <w:t>7070  •</w:t>
    </w:r>
    <w:proofErr w:type="gramEnd"/>
    <w:r w:rsidRPr="00DE56A0">
      <w:rPr>
        <w:rFonts w:ascii="Public Sans Light" w:hAnsi="Public Sans Light"/>
        <w:sz w:val="16"/>
        <w:szCs w:val="16"/>
      </w:rPr>
      <w:t xml:space="preserve">  (608) 266-</w:t>
    </w:r>
    <w:proofErr w:type="gramStart"/>
    <w:r w:rsidRPr="00DE56A0">
      <w:rPr>
        <w:rFonts w:ascii="Public Sans Light" w:hAnsi="Public Sans Light"/>
        <w:sz w:val="16"/>
        <w:szCs w:val="16"/>
      </w:rPr>
      <w:t>8800  •</w:t>
    </w:r>
    <w:proofErr w:type="gramEnd"/>
    <w:r w:rsidRPr="00DE56A0">
      <w:rPr>
        <w:rFonts w:ascii="Public Sans Light" w:hAnsi="Public Sans Light"/>
        <w:sz w:val="16"/>
        <w:szCs w:val="16"/>
      </w:rPr>
      <w:t xml:space="preserve">  FAX: (608) 266-7869</w:t>
    </w:r>
  </w:p>
  <w:p w14:paraId="39A673E8" w14:textId="7E54A993" w:rsidR="00761131" w:rsidRDefault="00761131" w:rsidP="00761131">
    <w:pPr>
      <w:pStyle w:val="Body"/>
      <w:spacing w:line="288" w:lineRule="auto"/>
      <w:jc w:val="center"/>
      <w:rPr>
        <w:rFonts w:ascii="Public Sans Light" w:hAnsi="Public Sans Light"/>
        <w:sz w:val="16"/>
        <w:szCs w:val="16"/>
      </w:rPr>
    </w:pPr>
    <w:hyperlink r:id="rId1" w:history="1">
      <w:r w:rsidRPr="00C54189">
        <w:rPr>
          <w:rStyle w:val="Hyperlink"/>
          <w:rFonts w:ascii="Public Sans Light" w:hAnsi="Public Sans Light"/>
          <w:sz w:val="16"/>
          <w:szCs w:val="16"/>
        </w:rPr>
        <w:t>https://www.wisdoj.gov/</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C39C" w14:textId="77777777" w:rsidR="000D42E9" w:rsidRDefault="000D42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9E071" w14:textId="77777777" w:rsidR="00882D20" w:rsidRDefault="00882D20">
      <w:r>
        <w:separator/>
      </w:r>
    </w:p>
  </w:footnote>
  <w:footnote w:type="continuationSeparator" w:id="0">
    <w:p w14:paraId="5B2DE1C8" w14:textId="77777777" w:rsidR="00882D20" w:rsidRDefault="00882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01649" w14:textId="77777777" w:rsidR="000D42E9" w:rsidRDefault="000D42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5468" w14:textId="77777777" w:rsidR="00C205F9" w:rsidRDefault="00B6405D">
    <w:pPr>
      <w:pStyle w:val="Body"/>
      <w:tabs>
        <w:tab w:val="center" w:pos="4680"/>
        <w:tab w:val="right" w:pos="9360"/>
      </w:tabs>
    </w:pPr>
    <w:r>
      <w:rPr>
        <w:noProof/>
      </w:rPr>
      <mc:AlternateContent>
        <mc:Choice Requires="wps">
          <w:drawing>
            <wp:inline distT="0" distB="0" distL="0" distR="0" wp14:anchorId="05C1C09E" wp14:editId="7507163B">
              <wp:extent cx="1280135" cy="1247010"/>
              <wp:effectExtent l="0" t="0" r="0" b="0"/>
              <wp:docPr id="1073741825" name="officeArt object"/>
              <wp:cNvGraphicFramePr/>
              <a:graphic xmlns:a="http://schemas.openxmlformats.org/drawingml/2006/main">
                <a:graphicData uri="http://schemas.microsoft.com/office/word/2010/wordprocessingShape">
                  <wps:wsp>
                    <wps:cNvSpPr txBox="1"/>
                    <wps:spPr>
                      <a:xfrm>
                        <a:off x="0" y="0"/>
                        <a:ext cx="1280135" cy="1247010"/>
                      </a:xfrm>
                      <a:prstGeom prst="rect">
                        <a:avLst/>
                      </a:prstGeom>
                      <a:noFill/>
                      <a:ln w="12700" cap="flat">
                        <a:noFill/>
                        <a:miter lim="400000"/>
                      </a:ln>
                      <a:effectLst/>
                    </wps:spPr>
                    <wps:txbx>
                      <w:txbxContent>
                        <w:p w14:paraId="423F7E98" w14:textId="77777777" w:rsidR="00C205F9" w:rsidRDefault="00B6405D">
                          <w:pPr>
                            <w:pStyle w:val="Caption"/>
                          </w:pPr>
                          <w:r>
                            <w:rPr>
                              <w:noProof/>
                            </w:rPr>
                            <w:drawing>
                              <wp:inline distT="0" distB="0" distL="0" distR="0" wp14:anchorId="33AFA358" wp14:editId="395D9DE3">
                                <wp:extent cx="1152525" cy="1123950"/>
                                <wp:effectExtent l="0" t="0" r="9525" b="0"/>
                                <wp:docPr id="6" name="Picture 6" descr="Wisconsin Department of Justice logo"/>
                                <wp:cNvGraphicFramePr/>
                                <a:graphic xmlns:a="http://schemas.openxmlformats.org/drawingml/2006/main">
                                  <a:graphicData uri="http://schemas.openxmlformats.org/drawingml/2006/picture">
                                    <pic:pic xmlns:pic="http://schemas.openxmlformats.org/drawingml/2006/picture">
                                      <pic:nvPicPr>
                                        <pic:cNvPr id="6" name="Picture 6" descr="Wisconsin Department of Justice logo"/>
                                        <pic:cNvPicPr>
                                          <a:picLocks/>
                                        </pic:cNvPicPr>
                                      </pic:nvPicPr>
                                      <pic:blipFill>
                                        <a:blip r:embed="rId1"/>
                                        <a:stretch>
                                          <a:fillRect/>
                                        </a:stretch>
                                      </pic:blipFill>
                                      <pic:spPr>
                                        <a:xfrm>
                                          <a:off x="0" y="0"/>
                                          <a:ext cx="1153035" cy="1124447"/>
                                        </a:xfrm>
                                        <a:prstGeom prst="rect">
                                          <a:avLst/>
                                        </a:prstGeom>
                                      </pic:spPr>
                                    </pic:pic>
                                  </a:graphicData>
                                </a:graphic>
                              </wp:inline>
                            </w:drawing>
                          </w:r>
                        </w:p>
                      </w:txbxContent>
                    </wps:txbx>
                    <wps:bodyPr wrap="square" lIns="45719" tIns="45719" rIns="45719" bIns="45719" numCol="1" anchor="t">
                      <a:noAutofit/>
                    </wps:bodyPr>
                  </wps:wsp>
                </a:graphicData>
              </a:graphic>
            </wp:inline>
          </w:drawing>
        </mc:Choice>
        <mc:Fallback>
          <w:pict>
            <v:shapetype w14:anchorId="05C1C09E" id="_x0000_t202" coordsize="21600,21600" o:spt="202" path="m,l,21600r21600,l21600,xe">
              <v:stroke joinstyle="miter"/>
              <v:path gradientshapeok="t" o:connecttype="rect"/>
            </v:shapetype>
            <v:shape id="officeArt object" o:spid="_x0000_s1026" type="#_x0000_t202" style="width:100.8pt;height:9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" filled="f" stroked="f" strokeweight="1pt">
              <v:stroke miterlimit="4"/>
              <v:textbox inset="1.27mm,1.27mm,1.27mm,1.27mm">
                <w:txbxContent>
                  <w:p w14:paraId="423F7E98" w14:textId="77777777" w:rsidR="00C205F9" w:rsidRDefault="00B6405D">
                    <w:pPr>
                      <w:pStyle w:val="Caption"/>
                    </w:pPr>
                    <w:r>
                      <w:rPr>
                        <w:noProof/>
                      </w:rPr>
                      <w:drawing>
                        <wp:inline distT="0" distB="0" distL="0" distR="0" wp14:anchorId="33AFA358" wp14:editId="395D9DE3">
                          <wp:extent cx="1152525" cy="1123950"/>
                          <wp:effectExtent l="0" t="0" r="9525" b="0"/>
                          <wp:docPr id="6" name="Picture 6" descr="Wisconsin Department of Justice logo"/>
                          <wp:cNvGraphicFramePr/>
                          <a:graphic xmlns:a="http://schemas.openxmlformats.org/drawingml/2006/main">
                            <a:graphicData uri="http://schemas.openxmlformats.org/drawingml/2006/picture">
                              <pic:pic xmlns:pic="http://schemas.openxmlformats.org/drawingml/2006/picture">
                                <pic:nvPicPr>
                                  <pic:cNvPr id="6" name="Picture 6" descr="Wisconsin Department of Justice logo"/>
                                  <pic:cNvPicPr>
                                    <a:picLocks/>
                                  </pic:cNvPicPr>
                                </pic:nvPicPr>
                                <pic:blipFill>
                                  <a:blip r:embed="rId2"/>
                                  <a:stretch>
                                    <a:fillRect/>
                                  </a:stretch>
                                </pic:blipFill>
                                <pic:spPr>
                                  <a:xfrm>
                                    <a:off x="0" y="0"/>
                                    <a:ext cx="1153035" cy="1124447"/>
                                  </a:xfrm>
                                  <a:prstGeom prst="rect">
                                    <a:avLst/>
                                  </a:prstGeom>
                                </pic:spPr>
                              </pic:pic>
                            </a:graphicData>
                          </a:graphic>
                        </wp:inline>
                      </w:drawing>
                    </w:r>
                  </w:p>
                </w:txbxContent>
              </v:textbox>
              <w10:anchorlock/>
            </v:shape>
          </w:pict>
        </mc:Fallback>
      </mc:AlternateContent>
    </w:r>
    <w:r>
      <w:rPr>
        <w:noProof/>
      </w:rPr>
      <mc:AlternateContent>
        <mc:Choice Requires="wps">
          <w:drawing>
            <wp:inline distT="0" distB="0" distL="0" distR="0" wp14:anchorId="2BECD56A" wp14:editId="4E816A1D">
              <wp:extent cx="3840532" cy="1247010"/>
              <wp:effectExtent l="0" t="0" r="0" b="0"/>
              <wp:docPr id="1073741827" name="officeArt object"/>
              <wp:cNvGraphicFramePr/>
              <a:graphic xmlns:a="http://schemas.openxmlformats.org/drawingml/2006/main">
                <a:graphicData uri="http://schemas.microsoft.com/office/word/2010/wordprocessingShape">
                  <wps:wsp>
                    <wps:cNvSpPr txBox="1"/>
                    <wps:spPr>
                      <a:xfrm>
                        <a:off x="0" y="0"/>
                        <a:ext cx="3840532" cy="1247010"/>
                      </a:xfrm>
                      <a:prstGeom prst="rect">
                        <a:avLst/>
                      </a:prstGeom>
                      <a:noFill/>
                      <a:ln w="12700" cap="flat">
                        <a:noFill/>
                        <a:miter lim="400000"/>
                      </a:ln>
                      <a:effectLst/>
                    </wps:spPr>
                    <wps:txbx>
                      <w:txbxContent>
                        <w:p w14:paraId="6EE65906" w14:textId="53845C4F" w:rsidR="00C205F9" w:rsidRDefault="00B6405D"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State of Wisconsin</w:t>
                          </w:r>
                        </w:p>
                        <w:p w14:paraId="17D625AF" w14:textId="1784673C" w:rsidR="00F93D3E" w:rsidRDefault="00F93D3E"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Department of justice</w:t>
                          </w:r>
                        </w:p>
                        <w:p w14:paraId="4D7916BA" w14:textId="16434865" w:rsidR="00F93D3E" w:rsidRDefault="00F93D3E"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division of law enforcement services</w:t>
                          </w:r>
                        </w:p>
                        <w:p w14:paraId="2E3D1792" w14:textId="07ABC230" w:rsidR="00F93D3E" w:rsidRPr="00F93D3E" w:rsidRDefault="00F93D3E"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bureau of training and standards</w:t>
                          </w:r>
                        </w:p>
                      </w:txbxContent>
                    </wps:txbx>
                    <wps:bodyPr wrap="square" lIns="45719" tIns="45719" rIns="45719" bIns="45719" numCol="1" anchor="ctr">
                      <a:noAutofit/>
                    </wps:bodyPr>
                  </wps:wsp>
                </a:graphicData>
              </a:graphic>
            </wp:inline>
          </w:drawing>
        </mc:Choice>
        <mc:Fallback>
          <w:pict>
            <v:shape w14:anchorId="2BECD56A" id="_x0000_s1027" type="#_x0000_t202" style="width:302.4pt;height:9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" filled="f" stroked="f" strokeweight="1pt">
              <v:stroke miterlimit="4"/>
              <v:textbox inset="1.27mm,1.27mm,1.27mm,1.27mm">
                <w:txbxContent>
                  <w:p w14:paraId="6EE65906" w14:textId="53845C4F" w:rsidR="00C205F9" w:rsidRDefault="00B6405D"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State of Wisconsin</w:t>
                    </w:r>
                  </w:p>
                  <w:p w14:paraId="17D625AF" w14:textId="1784673C" w:rsidR="00F93D3E" w:rsidRDefault="00F93D3E"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Department of justice</w:t>
                    </w:r>
                  </w:p>
                  <w:p w14:paraId="4D7916BA" w14:textId="16434865" w:rsidR="00F93D3E" w:rsidRDefault="00F93D3E"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division of law enforcement services</w:t>
                    </w:r>
                  </w:p>
                  <w:p w14:paraId="2E3D1792" w14:textId="07ABC230" w:rsidR="00F93D3E" w:rsidRPr="00F93D3E" w:rsidRDefault="00F93D3E"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bureau of training and standards</w:t>
                    </w:r>
                  </w:p>
                </w:txbxContent>
              </v:textbox>
              <w10:anchorlock/>
            </v:shape>
          </w:pict>
        </mc:Fallback>
      </mc:AlternateContent>
    </w:r>
    <w:r>
      <w:rPr>
        <w:noProof/>
      </w:rPr>
      <mc:AlternateContent>
        <mc:Choice Requires="wps">
          <w:drawing>
            <wp:inline distT="0" distB="0" distL="0" distR="0" wp14:anchorId="754B632E" wp14:editId="2833B048">
              <wp:extent cx="1152525" cy="1162050"/>
              <wp:effectExtent l="0" t="0" r="0" b="0"/>
              <wp:docPr id="1073741828" name="officeArt object"/>
              <wp:cNvGraphicFramePr/>
              <a:graphic xmlns:a="http://schemas.openxmlformats.org/drawingml/2006/main">
                <a:graphicData uri="http://schemas.microsoft.com/office/word/2010/wordprocessingShape">
                  <wps:wsp>
                    <wps:cNvSpPr txBox="1"/>
                    <wps:spPr>
                      <a:xfrm>
                        <a:off x="0" y="0"/>
                        <a:ext cx="1152525" cy="1162050"/>
                      </a:xfrm>
                      <a:prstGeom prst="rect">
                        <a:avLst/>
                      </a:prstGeom>
                      <a:noFill/>
                      <a:ln w="12700" cap="flat">
                        <a:noFill/>
                        <a:miter lim="400000"/>
                      </a:ln>
                      <a:effectLst/>
                    </wps:spPr>
                    <wps:txbx>
                      <w:txbxContent>
                        <w:p w14:paraId="08CE9113" w14:textId="30AB1466" w:rsidR="00C205F9" w:rsidRDefault="00477189">
                          <w:pPr>
                            <w:pStyle w:val="Caption"/>
                            <w:tabs>
                              <w:tab w:val="left" w:pos="1440"/>
                            </w:tabs>
                            <w:jc w:val="right"/>
                          </w:pPr>
                          <w:r>
                            <w:rPr>
                              <w:noProof/>
                            </w:rPr>
                            <w:drawing>
                              <wp:inline distT="0" distB="0" distL="0" distR="0" wp14:anchorId="2E3A5C55" wp14:editId="2DF1BA6C">
                                <wp:extent cx="1057275" cy="1047750"/>
                                <wp:effectExtent l="0" t="0" r="9525" b="0"/>
                                <wp:docPr id="7" name="Picture 7" descr="Wisconsin Department of Justice Training and Standards Burea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isconsin Department of Justice Training and Standards Bureau Logo"/>
                                        <pic:cNvPicPr>
                                          <a:picLocks noChangeAspect="1" noChangeArrowheads="1"/>
                                        </pic:cNvPicPr>
                                      </pic:nvPicPr>
                                      <pic:blipFill>
                                        <a:blip r:embed="rId3">
                                          <a:extLst>
                                            <a:ext uri="{BEBA8EAE-BF5A-486C-A8C5-ECC9F3942E4B}">
                                              <a14:imgProps xmlns:a14="http://schemas.microsoft.com/office/drawing/2010/main">
                                                <a14:imgLayer r:embed="rId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057275" cy="1047750"/>
                                        </a:xfrm>
                                        <a:prstGeom prst="rect">
                                          <a:avLst/>
                                        </a:prstGeom>
                                        <a:noFill/>
                                        <a:ln>
                                          <a:noFill/>
                                        </a:ln>
                                      </pic:spPr>
                                    </pic:pic>
                                  </a:graphicData>
                                </a:graphic>
                              </wp:inline>
                            </w:drawing>
                          </w:r>
                        </w:p>
                      </w:txbxContent>
                    </wps:txbx>
                    <wps:bodyPr wrap="square" lIns="45719" tIns="45719" rIns="45719" bIns="45719" numCol="1" anchor="t">
                      <a:noAutofit/>
                    </wps:bodyPr>
                  </wps:wsp>
                </a:graphicData>
              </a:graphic>
            </wp:inline>
          </w:drawing>
        </mc:Choice>
        <mc:Fallback>
          <w:pict>
            <v:shape w14:anchorId="754B632E" id="_x0000_s1028" type="#_x0000_t202" style="width:90.75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" filled="f" stroked="f" strokeweight="1pt">
              <v:stroke miterlimit="4"/>
              <v:textbox inset="1.27mm,1.27mm,1.27mm,1.27mm">
                <w:txbxContent>
                  <w:p w14:paraId="08CE9113" w14:textId="30AB1466" w:rsidR="00C205F9" w:rsidRDefault="00477189">
                    <w:pPr>
                      <w:pStyle w:val="Caption"/>
                      <w:tabs>
                        <w:tab w:val="left" w:pos="1440"/>
                      </w:tabs>
                      <w:jc w:val="right"/>
                    </w:pPr>
                    <w:r>
                      <w:rPr>
                        <w:noProof/>
                      </w:rPr>
                      <w:drawing>
                        <wp:inline distT="0" distB="0" distL="0" distR="0" wp14:anchorId="2E3A5C55" wp14:editId="2DF1BA6C">
                          <wp:extent cx="1057275" cy="1047750"/>
                          <wp:effectExtent l="0" t="0" r="9525" b="0"/>
                          <wp:docPr id="7" name="Picture 7" descr="Wisconsin Department of Justice Training and Standards Burea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isconsin Department of Justice Training and Standards Bureau Logo"/>
                                  <pic:cNvPicPr>
                                    <a:picLocks noChangeAspect="1" noChangeArrowheads="1"/>
                                  </pic:cNvPicPr>
                                </pic:nvPicPr>
                                <pic:blipFill>
                                  <a:blip r:embed="rId5">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057275" cy="1047750"/>
                                  </a:xfrm>
                                  <a:prstGeom prst="rect">
                                    <a:avLst/>
                                  </a:prstGeom>
                                  <a:noFill/>
                                  <a:ln>
                                    <a:noFill/>
                                  </a:ln>
                                </pic:spPr>
                              </pic:pic>
                            </a:graphicData>
                          </a:graphic>
                        </wp:inline>
                      </w:drawing>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410CA" w14:textId="77777777" w:rsidR="000D42E9" w:rsidRDefault="000D42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5pt;visibility:visible" o:bullet="t">
        <v:imagedata r:id="rId1" o:title="bullet_charcoal-black"/>
      </v:shape>
    </w:pict>
  </w:numPicBullet>
  <w:numPicBullet w:numPicBulletId="1">
    <w:pict>
      <v:shape id="_x0000_i1026" type="#_x0000_t75" style="width:21pt;height:21pt;visibility:visible" o:bullet="t">
        <v:imagedata r:id="rId2" o:title="bullet_circle-blk"/>
      </v:shape>
    </w:pict>
  </w:numPicBullet>
  <w:abstractNum w:abstractNumId="0" w15:restartNumberingAfterBreak="0">
    <w:nsid w:val="02B043B2"/>
    <w:multiLevelType w:val="hybridMultilevel"/>
    <w:tmpl w:val="8BE4511E"/>
    <w:lvl w:ilvl="0" w:tplc="0409000F">
      <w:start w:val="1"/>
      <w:numFmt w:val="decimal"/>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 w15:restartNumberingAfterBreak="0">
    <w:nsid w:val="04C411B6"/>
    <w:multiLevelType w:val="hybridMultilevel"/>
    <w:tmpl w:val="8EA01C5A"/>
    <w:lvl w:ilvl="0" w:tplc="9026698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12003990"/>
    <w:multiLevelType w:val="hybridMultilevel"/>
    <w:tmpl w:val="3BE8A278"/>
    <w:lvl w:ilvl="0" w:tplc="776282B8">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4E4DC8"/>
    <w:multiLevelType w:val="hybridMultilevel"/>
    <w:tmpl w:val="4BF41E5E"/>
    <w:lvl w:ilvl="0" w:tplc="6250EF40">
      <w:start w:val="1"/>
      <w:numFmt w:val="bullet"/>
      <w:lvlText w:val="•"/>
      <w:lvlPicBulletId w:val="0"/>
      <w:lvlJc w:val="left"/>
      <w:pPr>
        <w:ind w:left="21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1" w:tplc="0B96E3FC">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2" w:tplc="C10EA7FA">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3" w:tplc="C7209EBC">
      <w:start w:val="1"/>
      <w:numFmt w:val="bullet"/>
      <w:lvlText w:val="•"/>
      <w:lvlPicBulletId w:val="0"/>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4" w:tplc="41469356">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5" w:tplc="C4441578">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6" w:tplc="E020E4C4">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7" w:tplc="E084E90E">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8" w:tplc="42B80AE4">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abstractNum>
  <w:abstractNum w:abstractNumId="4" w15:restartNumberingAfterBreak="0">
    <w:nsid w:val="1B641448"/>
    <w:multiLevelType w:val="hybridMultilevel"/>
    <w:tmpl w:val="87FC76B4"/>
    <w:lvl w:ilvl="0" w:tplc="68EC8462">
      <w:start w:val="1"/>
      <w:numFmt w:val="lowerLetter"/>
      <w:lvlText w:val="%1."/>
      <w:lvlJc w:val="left"/>
      <w:pPr>
        <w:ind w:left="3240" w:hanging="360"/>
      </w:pPr>
      <w:rPr>
        <w:b w:val="0"/>
        <w:color w:val="auto"/>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1BBA56C4"/>
    <w:multiLevelType w:val="hybridMultilevel"/>
    <w:tmpl w:val="D36ECF10"/>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1DEB67EF"/>
    <w:multiLevelType w:val="hybridMultilevel"/>
    <w:tmpl w:val="C34E00D0"/>
    <w:lvl w:ilvl="0" w:tplc="EFFEA36E">
      <w:start w:val="1"/>
      <w:numFmt w:val="decimal"/>
      <w:lvlText w:val="%1."/>
      <w:lvlJc w:val="left"/>
      <w:pPr>
        <w:ind w:left="3330" w:hanging="360"/>
      </w:pPr>
      <w:rPr>
        <w:rFonts w:ascii="Calibri" w:hAnsi="Calibri" w:cs="Calibri" w:hint="default"/>
        <w:i/>
        <w:sz w:val="20"/>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7" w15:restartNumberingAfterBreak="0">
    <w:nsid w:val="1F5C4289"/>
    <w:multiLevelType w:val="hybridMultilevel"/>
    <w:tmpl w:val="2CE0EC44"/>
    <w:lvl w:ilvl="0" w:tplc="AD8A2286">
      <w:start w:val="1"/>
      <w:numFmt w:val="lowerLetter"/>
      <w:lvlText w:val="%1."/>
      <w:lvlJc w:val="left"/>
      <w:pPr>
        <w:ind w:left="2970" w:hanging="360"/>
      </w:pPr>
      <w:rPr>
        <w:rFonts w:ascii="Public Sans" w:hAnsi="Public Sans" w:hint="default"/>
        <w:i w:val="0"/>
        <w:iCs w:val="0"/>
        <w:color w:val="000000" w:themeColor="text1"/>
        <w:sz w:val="20"/>
        <w:szCs w:val="20"/>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23F23F93"/>
    <w:multiLevelType w:val="hybridMultilevel"/>
    <w:tmpl w:val="665C6416"/>
    <w:lvl w:ilvl="0" w:tplc="88A826F8">
      <w:start w:val="1"/>
      <w:numFmt w:val="bullet"/>
      <w:lvlText w:val=""/>
      <w:lvlJc w:val="left"/>
      <w:pPr>
        <w:ind w:left="2160" w:hanging="360"/>
      </w:pPr>
      <w:rPr>
        <w:rFonts w:ascii="Wingdings" w:hAnsi="Wingdings" w:hint="default"/>
        <w:b w:val="0"/>
        <w:i w:val="0"/>
        <w:caps w:val="0"/>
        <w:smallCaps w:val="0"/>
        <w:strike w:val="0"/>
        <w:dstrike w:val="0"/>
        <w:outline w:val="0"/>
        <w:emboss w:val="0"/>
        <w:imprint w:val="0"/>
        <w:spacing w:val="0"/>
        <w:w w:val="100"/>
        <w:kern w:val="0"/>
        <w:position w:val="-3"/>
        <w:sz w:val="28"/>
        <w:szCs w:val="6"/>
        <w:highlight w:val="none"/>
        <w:vertAlign w:val="baseline"/>
      </w:rPr>
    </w:lvl>
    <w:lvl w:ilvl="1" w:tplc="DA06A222">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2" w:tplc="978A32CC">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3" w:tplc="4582E42E">
      <w:start w:val="1"/>
      <w:numFmt w:val="bullet"/>
      <w:lvlText w:val="•"/>
      <w:lvlPicBulletId w:val="0"/>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4" w:tplc="3E8A8D42">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5" w:tplc="C972B53E">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6" w:tplc="AE50E886">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7" w:tplc="E55203C6">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8" w:tplc="314C7AE4">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abstractNum>
  <w:abstractNum w:abstractNumId="9" w15:restartNumberingAfterBreak="0">
    <w:nsid w:val="29CD581F"/>
    <w:multiLevelType w:val="hybridMultilevel"/>
    <w:tmpl w:val="247C33B4"/>
    <w:lvl w:ilvl="0" w:tplc="E5F81AEC">
      <w:start w:val="1"/>
      <w:numFmt w:val="lowerRoman"/>
      <w:lvlText w:val="%1."/>
      <w:lvlJc w:val="left"/>
      <w:pPr>
        <w:ind w:left="3870" w:hanging="720"/>
      </w:pPr>
      <w:rPr>
        <w:rFonts w:hint="default"/>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10" w15:restartNumberingAfterBreak="0">
    <w:nsid w:val="2B145168"/>
    <w:multiLevelType w:val="hybridMultilevel"/>
    <w:tmpl w:val="A55A1878"/>
    <w:lvl w:ilvl="0" w:tplc="D36C696A">
      <w:start w:val="1"/>
      <w:numFmt w:val="lowerRoman"/>
      <w:lvlText w:val="%1."/>
      <w:lvlJc w:val="left"/>
      <w:pPr>
        <w:ind w:left="3594" w:hanging="720"/>
      </w:pPr>
      <w:rPr>
        <w:rFonts w:hint="default"/>
      </w:rPr>
    </w:lvl>
    <w:lvl w:ilvl="1" w:tplc="04090019" w:tentative="1">
      <w:start w:val="1"/>
      <w:numFmt w:val="lowerLetter"/>
      <w:lvlText w:val="%2."/>
      <w:lvlJc w:val="left"/>
      <w:pPr>
        <w:ind w:left="3954" w:hanging="360"/>
      </w:pPr>
    </w:lvl>
    <w:lvl w:ilvl="2" w:tplc="0409001B" w:tentative="1">
      <w:start w:val="1"/>
      <w:numFmt w:val="lowerRoman"/>
      <w:lvlText w:val="%3."/>
      <w:lvlJc w:val="right"/>
      <w:pPr>
        <w:ind w:left="4674" w:hanging="180"/>
      </w:pPr>
    </w:lvl>
    <w:lvl w:ilvl="3" w:tplc="0409000F" w:tentative="1">
      <w:start w:val="1"/>
      <w:numFmt w:val="decimal"/>
      <w:lvlText w:val="%4."/>
      <w:lvlJc w:val="left"/>
      <w:pPr>
        <w:ind w:left="5394" w:hanging="360"/>
      </w:pPr>
    </w:lvl>
    <w:lvl w:ilvl="4" w:tplc="04090019" w:tentative="1">
      <w:start w:val="1"/>
      <w:numFmt w:val="lowerLetter"/>
      <w:lvlText w:val="%5."/>
      <w:lvlJc w:val="left"/>
      <w:pPr>
        <w:ind w:left="6114" w:hanging="360"/>
      </w:pPr>
    </w:lvl>
    <w:lvl w:ilvl="5" w:tplc="0409001B" w:tentative="1">
      <w:start w:val="1"/>
      <w:numFmt w:val="lowerRoman"/>
      <w:lvlText w:val="%6."/>
      <w:lvlJc w:val="right"/>
      <w:pPr>
        <w:ind w:left="6834" w:hanging="180"/>
      </w:pPr>
    </w:lvl>
    <w:lvl w:ilvl="6" w:tplc="0409000F" w:tentative="1">
      <w:start w:val="1"/>
      <w:numFmt w:val="decimal"/>
      <w:lvlText w:val="%7."/>
      <w:lvlJc w:val="left"/>
      <w:pPr>
        <w:ind w:left="7554" w:hanging="360"/>
      </w:pPr>
    </w:lvl>
    <w:lvl w:ilvl="7" w:tplc="04090019" w:tentative="1">
      <w:start w:val="1"/>
      <w:numFmt w:val="lowerLetter"/>
      <w:lvlText w:val="%8."/>
      <w:lvlJc w:val="left"/>
      <w:pPr>
        <w:ind w:left="8274" w:hanging="360"/>
      </w:pPr>
    </w:lvl>
    <w:lvl w:ilvl="8" w:tplc="0409001B" w:tentative="1">
      <w:start w:val="1"/>
      <w:numFmt w:val="lowerRoman"/>
      <w:lvlText w:val="%9."/>
      <w:lvlJc w:val="right"/>
      <w:pPr>
        <w:ind w:left="8994" w:hanging="180"/>
      </w:pPr>
    </w:lvl>
  </w:abstractNum>
  <w:abstractNum w:abstractNumId="11" w15:restartNumberingAfterBreak="0">
    <w:nsid w:val="2F273981"/>
    <w:multiLevelType w:val="hybridMultilevel"/>
    <w:tmpl w:val="9042D83C"/>
    <w:lvl w:ilvl="0" w:tplc="A92EE32A">
      <w:start w:val="1"/>
      <w:numFmt w:val="bullet"/>
      <w:lvlText w:val=""/>
      <w:lvlJc w:val="left"/>
      <w:pPr>
        <w:ind w:left="2160" w:hanging="360"/>
      </w:pPr>
      <w:rPr>
        <w:rFonts w:ascii="Wingdings" w:hAnsi="Wingdings" w:hint="default"/>
        <w:b w:val="0"/>
        <w:i w:val="0"/>
        <w:caps w:val="0"/>
        <w:smallCaps w:val="0"/>
        <w:strike w:val="0"/>
        <w:dstrike w:val="0"/>
        <w:outline w:val="0"/>
        <w:emboss w:val="0"/>
        <w:imprint w:val="0"/>
        <w:spacing w:val="0"/>
        <w:w w:val="100"/>
        <w:kern w:val="0"/>
        <w:position w:val="-3"/>
        <w:sz w:val="28"/>
        <w:szCs w:val="6"/>
        <w:highlight w:val="none"/>
        <w:vertAlign w:val="baseline"/>
      </w:rPr>
    </w:lvl>
    <w:lvl w:ilvl="1" w:tplc="DA06A222">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2" w:tplc="978A32CC">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3" w:tplc="4582E42E">
      <w:start w:val="1"/>
      <w:numFmt w:val="bullet"/>
      <w:lvlText w:val="•"/>
      <w:lvlPicBulletId w:val="0"/>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4" w:tplc="3E8A8D42">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5" w:tplc="C972B53E">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6" w:tplc="AE50E886">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7" w:tplc="E55203C6">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8" w:tplc="314C7AE4">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abstractNum>
  <w:abstractNum w:abstractNumId="12" w15:restartNumberingAfterBreak="0">
    <w:nsid w:val="31FD6883"/>
    <w:multiLevelType w:val="hybridMultilevel"/>
    <w:tmpl w:val="60FAD278"/>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33156AB4"/>
    <w:multiLevelType w:val="hybridMultilevel"/>
    <w:tmpl w:val="46EE659E"/>
    <w:lvl w:ilvl="0" w:tplc="408215A2">
      <w:start w:val="9"/>
      <w:numFmt w:val="upperRoman"/>
      <w:lvlText w:val="%1."/>
      <w:lvlJc w:val="left"/>
      <w:pPr>
        <w:ind w:left="3240" w:hanging="72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6D4A08"/>
    <w:multiLevelType w:val="hybridMultilevel"/>
    <w:tmpl w:val="D1D458DE"/>
    <w:lvl w:ilvl="0" w:tplc="68EC8462">
      <w:start w:val="1"/>
      <w:numFmt w:val="lowerLetter"/>
      <w:lvlText w:val="%1."/>
      <w:lvlJc w:val="left"/>
      <w:pPr>
        <w:ind w:left="2880" w:hanging="360"/>
      </w:pPr>
      <w:rPr>
        <w:b w:val="0"/>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3E1445D4"/>
    <w:multiLevelType w:val="hybridMultilevel"/>
    <w:tmpl w:val="F8E63DC4"/>
    <w:lvl w:ilvl="0" w:tplc="FFFFFFFF">
      <w:start w:val="1"/>
      <w:numFmt w:val="lowerLetter"/>
      <w:lvlText w:val="%1."/>
      <w:lvlJc w:val="left"/>
      <w:pPr>
        <w:ind w:left="2970" w:hanging="360"/>
      </w:pPr>
      <w:rPr>
        <w:rFonts w:ascii="Public Sans" w:hAnsi="Public Sans" w:hint="default"/>
        <w:i w:val="0"/>
        <w:iCs w:val="0"/>
        <w:color w:val="000000" w:themeColor="text1"/>
        <w:sz w:val="22"/>
        <w:szCs w:val="22"/>
      </w:r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6" w15:restartNumberingAfterBreak="0">
    <w:nsid w:val="422B3AE4"/>
    <w:multiLevelType w:val="hybridMultilevel"/>
    <w:tmpl w:val="ED12702C"/>
    <w:lvl w:ilvl="0" w:tplc="027A5EE8">
      <w:start w:val="1"/>
      <w:numFmt w:val="bullet"/>
      <w:lvlText w:val=""/>
      <w:lvlJc w:val="left"/>
      <w:pPr>
        <w:ind w:left="2160" w:hanging="360"/>
      </w:pPr>
      <w:rPr>
        <w:rFonts w:ascii="Wingdings" w:hAnsi="Wingdings" w:hint="default"/>
        <w:b w:val="0"/>
        <w:i w:val="0"/>
        <w:caps w:val="0"/>
        <w:smallCaps w:val="0"/>
        <w:strike w:val="0"/>
        <w:dstrike w:val="0"/>
        <w:outline w:val="0"/>
        <w:emboss w:val="0"/>
        <w:imprint w:val="0"/>
        <w:spacing w:val="0"/>
        <w:w w:val="100"/>
        <w:kern w:val="0"/>
        <w:position w:val="-3"/>
        <w:sz w:val="28"/>
        <w:szCs w:val="6"/>
        <w:highlight w:val="none"/>
        <w:vertAlign w:val="baseline"/>
      </w:rPr>
    </w:lvl>
    <w:lvl w:ilvl="1" w:tplc="DA06A222">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2" w:tplc="978A32CC">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3" w:tplc="4582E42E">
      <w:start w:val="1"/>
      <w:numFmt w:val="bullet"/>
      <w:lvlText w:val="•"/>
      <w:lvlPicBulletId w:val="0"/>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4" w:tplc="3E8A8D42">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5" w:tplc="C972B53E">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6" w:tplc="AE50E886">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7" w:tplc="E55203C6">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8" w:tplc="314C7AE4">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abstractNum>
  <w:abstractNum w:abstractNumId="17" w15:restartNumberingAfterBreak="0">
    <w:nsid w:val="433C0721"/>
    <w:multiLevelType w:val="hybridMultilevel"/>
    <w:tmpl w:val="C054E102"/>
    <w:lvl w:ilvl="0" w:tplc="04090019">
      <w:start w:val="9"/>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8" w15:restartNumberingAfterBreak="0">
    <w:nsid w:val="495633DF"/>
    <w:multiLevelType w:val="hybridMultilevel"/>
    <w:tmpl w:val="5AA4C800"/>
    <w:lvl w:ilvl="0" w:tplc="EFFEA36E">
      <w:start w:val="1"/>
      <w:numFmt w:val="decimal"/>
      <w:lvlText w:val="%1."/>
      <w:lvlJc w:val="left"/>
      <w:pPr>
        <w:ind w:left="3330" w:hanging="360"/>
      </w:pPr>
      <w:rPr>
        <w:rFonts w:ascii="Calibri" w:hAnsi="Calibri" w:cs="Calibri" w:hint="default"/>
        <w:i/>
        <w:sz w:val="20"/>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9" w15:restartNumberingAfterBreak="0">
    <w:nsid w:val="4A0D1F5D"/>
    <w:multiLevelType w:val="hybridMultilevel"/>
    <w:tmpl w:val="C0201768"/>
    <w:lvl w:ilvl="0" w:tplc="68EC8462">
      <w:start w:val="1"/>
      <w:numFmt w:val="lowerLetter"/>
      <w:lvlText w:val="%1."/>
      <w:lvlJc w:val="left"/>
      <w:pPr>
        <w:ind w:left="2880" w:hanging="360"/>
      </w:pPr>
      <w:rPr>
        <w:b w:val="0"/>
        <w:color w:val="auto"/>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4C837E65"/>
    <w:multiLevelType w:val="hybridMultilevel"/>
    <w:tmpl w:val="7B12DC22"/>
    <w:lvl w:ilvl="0" w:tplc="BB28A4B2">
      <w:start w:val="1"/>
      <w:numFmt w:val="bullet"/>
      <w:lvlText w:val="o"/>
      <w:lvlJc w:val="left"/>
      <w:pPr>
        <w:ind w:left="2160" w:hanging="360"/>
      </w:pPr>
      <w:rPr>
        <w:rFonts w:ascii="Public Sans Light" w:hAnsi="Public Sans Light" w:hint="default"/>
        <w:caps w:val="0"/>
        <w:smallCaps w:val="0"/>
        <w:strike w:val="0"/>
        <w:dstrike w:val="0"/>
        <w:outline w:val="0"/>
        <w:emboss w:val="0"/>
        <w:imprint w:val="0"/>
        <w:spacing w:val="0"/>
        <w:w w:val="100"/>
        <w:kern w:val="0"/>
        <w:position w:val="0"/>
        <w:sz w:val="20"/>
        <w:szCs w:val="6"/>
        <w:highlight w:val="none"/>
        <w:vertAlign w:val="baseline"/>
      </w:rPr>
    </w:lvl>
    <w:lvl w:ilvl="1" w:tplc="DA06A222">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2" w:tplc="978A32CC">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3" w:tplc="51826F0C">
      <w:start w:val="1"/>
      <w:numFmt w:val="bullet"/>
      <w:lvlText w:val="o"/>
      <w:lvlJc w:val="left"/>
      <w:pPr>
        <w:ind w:left="2520" w:hanging="360"/>
      </w:pPr>
      <w:rPr>
        <w:rFonts w:ascii="Public Sans Light" w:hAnsi="Public Sans Light" w:hint="default"/>
        <w:caps w:val="0"/>
        <w:smallCaps w:val="0"/>
        <w:strike w:val="0"/>
        <w:dstrike w:val="0"/>
        <w:outline w:val="0"/>
        <w:emboss w:val="0"/>
        <w:imprint w:val="0"/>
        <w:spacing w:val="0"/>
        <w:w w:val="100"/>
        <w:kern w:val="0"/>
        <w:position w:val="3"/>
        <w:sz w:val="20"/>
        <w:szCs w:val="6"/>
        <w:highlight w:val="none"/>
        <w:vertAlign w:val="baseline"/>
      </w:rPr>
    </w:lvl>
    <w:lvl w:ilvl="4" w:tplc="3E8A8D42">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5" w:tplc="C972B53E">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6" w:tplc="AE50E886">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7" w:tplc="E55203C6">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8" w:tplc="314C7AE4">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abstractNum>
  <w:abstractNum w:abstractNumId="21" w15:restartNumberingAfterBreak="0">
    <w:nsid w:val="4DB857B7"/>
    <w:multiLevelType w:val="hybridMultilevel"/>
    <w:tmpl w:val="BBC623B8"/>
    <w:lvl w:ilvl="0" w:tplc="0409000F">
      <w:start w:val="1"/>
      <w:numFmt w:val="decimal"/>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22" w15:restartNumberingAfterBreak="0">
    <w:nsid w:val="4F3B4545"/>
    <w:multiLevelType w:val="hybridMultilevel"/>
    <w:tmpl w:val="66B23012"/>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23" w15:restartNumberingAfterBreak="0">
    <w:nsid w:val="517244A2"/>
    <w:multiLevelType w:val="hybridMultilevel"/>
    <w:tmpl w:val="3DC297E6"/>
    <w:lvl w:ilvl="0" w:tplc="90CEBEAC">
      <w:start w:val="8"/>
      <w:numFmt w:val="upp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2C05B31"/>
    <w:multiLevelType w:val="hybridMultilevel"/>
    <w:tmpl w:val="60FAD278"/>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15:restartNumberingAfterBreak="0">
    <w:nsid w:val="559C0B9A"/>
    <w:multiLevelType w:val="hybridMultilevel"/>
    <w:tmpl w:val="8C725DAA"/>
    <w:lvl w:ilvl="0" w:tplc="04090019">
      <w:start w:val="1"/>
      <w:numFmt w:val="lowerLetter"/>
      <w:lvlText w:val="%1."/>
      <w:lvlJc w:val="left"/>
      <w:pPr>
        <w:ind w:left="2160" w:hanging="360"/>
      </w:pPr>
    </w:lvl>
    <w:lvl w:ilvl="1" w:tplc="8320D496">
      <w:start w:val="8"/>
      <w:numFmt w:val="lowerLetter"/>
      <w:lvlText w:val="%2."/>
      <w:lvlJc w:val="left"/>
      <w:pPr>
        <w:ind w:left="2880" w:hanging="360"/>
      </w:pPr>
      <w:rPr>
        <w:rFonts w:hint="default"/>
      </w:rPr>
    </w:lvl>
    <w:lvl w:ilvl="2" w:tplc="E9E82102">
      <w:start w:val="1"/>
      <w:numFmt w:val="decimal"/>
      <w:lvlText w:val="%3."/>
      <w:lvlJc w:val="left"/>
      <w:pPr>
        <w:ind w:left="3780" w:hanging="360"/>
      </w:pPr>
      <w:rPr>
        <w:rFonts w:ascii="Calibri" w:hAnsi="Calibri" w:cs="Calibri" w:hint="default"/>
        <w:i/>
        <w:sz w:val="20"/>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560E3218"/>
    <w:multiLevelType w:val="hybridMultilevel"/>
    <w:tmpl w:val="FEA8132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7" w15:restartNumberingAfterBreak="0">
    <w:nsid w:val="568A4713"/>
    <w:multiLevelType w:val="hybridMultilevel"/>
    <w:tmpl w:val="A6324A7E"/>
    <w:lvl w:ilvl="0" w:tplc="636A5EAA">
      <w:start w:val="1"/>
      <w:numFmt w:val="lowerLetter"/>
      <w:lvlText w:val="%1."/>
      <w:lvlJc w:val="left"/>
      <w:pPr>
        <w:ind w:left="2610" w:hanging="360"/>
      </w:pPr>
      <w:rPr>
        <w:b w:val="0"/>
      </w:rPr>
    </w:lvl>
    <w:lvl w:ilvl="1" w:tplc="04090019">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8" w15:restartNumberingAfterBreak="0">
    <w:nsid w:val="58C12C71"/>
    <w:multiLevelType w:val="hybridMultilevel"/>
    <w:tmpl w:val="8EA01C5A"/>
    <w:lvl w:ilvl="0" w:tplc="9026698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ED136CE"/>
    <w:multiLevelType w:val="hybridMultilevel"/>
    <w:tmpl w:val="A6A0D34E"/>
    <w:lvl w:ilvl="0" w:tplc="072C6EFA">
      <w:start w:val="1"/>
      <w:numFmt w:val="bullet"/>
      <w:lvlText w:val=""/>
      <w:lvlJc w:val="left"/>
      <w:pPr>
        <w:ind w:left="2880" w:hanging="360"/>
      </w:pPr>
      <w:rPr>
        <w:rFonts w:ascii="Symbol" w:hAnsi="Symbol" w:hint="default"/>
        <w:color w:val="000000" w:themeColor="text1"/>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15:restartNumberingAfterBreak="0">
    <w:nsid w:val="6381194E"/>
    <w:multiLevelType w:val="hybridMultilevel"/>
    <w:tmpl w:val="2B0004BE"/>
    <w:lvl w:ilvl="0" w:tplc="68EC8462">
      <w:start w:val="1"/>
      <w:numFmt w:val="lowerLetter"/>
      <w:lvlText w:val="%1."/>
      <w:lvlJc w:val="left"/>
      <w:pPr>
        <w:ind w:left="3179" w:hanging="360"/>
      </w:pPr>
      <w:rPr>
        <w:b w:val="0"/>
        <w:color w:val="auto"/>
      </w:rPr>
    </w:lvl>
    <w:lvl w:ilvl="1" w:tplc="04090019" w:tentative="1">
      <w:start w:val="1"/>
      <w:numFmt w:val="lowerLetter"/>
      <w:lvlText w:val="%2."/>
      <w:lvlJc w:val="left"/>
      <w:pPr>
        <w:ind w:left="3899" w:hanging="360"/>
      </w:pPr>
    </w:lvl>
    <w:lvl w:ilvl="2" w:tplc="0409001B" w:tentative="1">
      <w:start w:val="1"/>
      <w:numFmt w:val="lowerRoman"/>
      <w:lvlText w:val="%3."/>
      <w:lvlJc w:val="right"/>
      <w:pPr>
        <w:ind w:left="4619" w:hanging="180"/>
      </w:pPr>
    </w:lvl>
    <w:lvl w:ilvl="3" w:tplc="0409000F" w:tentative="1">
      <w:start w:val="1"/>
      <w:numFmt w:val="decimal"/>
      <w:lvlText w:val="%4."/>
      <w:lvlJc w:val="left"/>
      <w:pPr>
        <w:ind w:left="5339" w:hanging="360"/>
      </w:pPr>
    </w:lvl>
    <w:lvl w:ilvl="4" w:tplc="04090019" w:tentative="1">
      <w:start w:val="1"/>
      <w:numFmt w:val="lowerLetter"/>
      <w:lvlText w:val="%5."/>
      <w:lvlJc w:val="left"/>
      <w:pPr>
        <w:ind w:left="6059" w:hanging="360"/>
      </w:pPr>
    </w:lvl>
    <w:lvl w:ilvl="5" w:tplc="0409001B" w:tentative="1">
      <w:start w:val="1"/>
      <w:numFmt w:val="lowerRoman"/>
      <w:lvlText w:val="%6."/>
      <w:lvlJc w:val="right"/>
      <w:pPr>
        <w:ind w:left="6779" w:hanging="180"/>
      </w:pPr>
    </w:lvl>
    <w:lvl w:ilvl="6" w:tplc="0409000F" w:tentative="1">
      <w:start w:val="1"/>
      <w:numFmt w:val="decimal"/>
      <w:lvlText w:val="%7."/>
      <w:lvlJc w:val="left"/>
      <w:pPr>
        <w:ind w:left="7499" w:hanging="360"/>
      </w:pPr>
    </w:lvl>
    <w:lvl w:ilvl="7" w:tplc="04090019" w:tentative="1">
      <w:start w:val="1"/>
      <w:numFmt w:val="lowerLetter"/>
      <w:lvlText w:val="%8."/>
      <w:lvlJc w:val="left"/>
      <w:pPr>
        <w:ind w:left="8219" w:hanging="360"/>
      </w:pPr>
    </w:lvl>
    <w:lvl w:ilvl="8" w:tplc="0409001B" w:tentative="1">
      <w:start w:val="1"/>
      <w:numFmt w:val="lowerRoman"/>
      <w:lvlText w:val="%9."/>
      <w:lvlJc w:val="right"/>
      <w:pPr>
        <w:ind w:left="8939" w:hanging="180"/>
      </w:pPr>
    </w:lvl>
  </w:abstractNum>
  <w:abstractNum w:abstractNumId="31" w15:restartNumberingAfterBreak="0">
    <w:nsid w:val="662E352A"/>
    <w:multiLevelType w:val="hybridMultilevel"/>
    <w:tmpl w:val="9ADA0F60"/>
    <w:lvl w:ilvl="0" w:tplc="E9CCD34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89709F"/>
    <w:multiLevelType w:val="multilevel"/>
    <w:tmpl w:val="A6324A7E"/>
    <w:styleLink w:val="CurrentList1"/>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66D66BCC"/>
    <w:multiLevelType w:val="hybridMultilevel"/>
    <w:tmpl w:val="7D4AE468"/>
    <w:lvl w:ilvl="0" w:tplc="DC66BFAC">
      <w:start w:val="1"/>
      <w:numFmt w:val="lowerRoman"/>
      <w:lvlText w:val="%1."/>
      <w:lvlJc w:val="righ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F44EB"/>
    <w:multiLevelType w:val="hybridMultilevel"/>
    <w:tmpl w:val="56AECC38"/>
    <w:lvl w:ilvl="0" w:tplc="51B64148">
      <w:start w:val="1"/>
      <w:numFmt w:val="bullet"/>
      <w:lvlText w:val=""/>
      <w:lvlJc w:val="left"/>
      <w:pPr>
        <w:ind w:left="2160" w:hanging="360"/>
      </w:pPr>
      <w:rPr>
        <w:rFonts w:ascii="Wingdings" w:hAnsi="Wingdings" w:hint="default"/>
        <w:b w:val="0"/>
        <w:i w:val="0"/>
        <w:caps w:val="0"/>
        <w:smallCaps w:val="0"/>
        <w:strike w:val="0"/>
        <w:dstrike w:val="0"/>
        <w:outline w:val="0"/>
        <w:emboss w:val="0"/>
        <w:imprint w:val="0"/>
        <w:spacing w:val="0"/>
        <w:w w:val="100"/>
        <w:kern w:val="0"/>
        <w:position w:val="-3"/>
        <w:sz w:val="28"/>
        <w:szCs w:val="6"/>
        <w:highlight w:val="none"/>
        <w:vertAlign w:val="baseline"/>
      </w:rPr>
    </w:lvl>
    <w:lvl w:ilvl="1" w:tplc="DA06A222">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2" w:tplc="978A32CC">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3" w:tplc="4582E42E">
      <w:start w:val="1"/>
      <w:numFmt w:val="bullet"/>
      <w:lvlText w:val="•"/>
      <w:lvlPicBulletId w:val="0"/>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4" w:tplc="3E8A8D42">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5" w:tplc="C972B53E">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6" w:tplc="AE50E886">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7" w:tplc="E55203C6">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8" w:tplc="314C7AE4">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abstractNum>
  <w:abstractNum w:abstractNumId="35" w15:restartNumberingAfterBreak="0">
    <w:nsid w:val="708143ED"/>
    <w:multiLevelType w:val="hybridMultilevel"/>
    <w:tmpl w:val="274A9B50"/>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6" w15:restartNumberingAfterBreak="0">
    <w:nsid w:val="7167526C"/>
    <w:multiLevelType w:val="hybridMultilevel"/>
    <w:tmpl w:val="6436EAAE"/>
    <w:lvl w:ilvl="0" w:tplc="E9CCD344">
      <w:start w:val="1"/>
      <w:numFmt w:val="upperRoman"/>
      <w:lvlText w:val="%1."/>
      <w:lvlJc w:val="right"/>
      <w:pPr>
        <w:ind w:left="720" w:hanging="360"/>
      </w:pPr>
      <w:rPr>
        <w:b/>
      </w:rPr>
    </w:lvl>
    <w:lvl w:ilvl="1" w:tplc="68EC8462">
      <w:start w:val="1"/>
      <w:numFmt w:val="lowerLetter"/>
      <w:lvlText w:val="%2."/>
      <w:lvlJc w:val="left"/>
      <w:pPr>
        <w:ind w:left="1440" w:hanging="360"/>
      </w:pPr>
      <w:rPr>
        <w:b w:val="0"/>
        <w:color w:val="auto"/>
      </w:rPr>
    </w:lvl>
    <w:lvl w:ilvl="2" w:tplc="BB4027B6">
      <w:start w:val="1"/>
      <w:numFmt w:val="lowerRoman"/>
      <w:lvlText w:val="%3."/>
      <w:lvlJc w:val="right"/>
      <w:pPr>
        <w:ind w:left="3600" w:hanging="360"/>
      </w:pPr>
      <w:rPr>
        <w:rFonts w:ascii="Public Sans" w:eastAsia="Arial Unicode MS" w:hAnsi="Public Sans"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ED2570"/>
    <w:multiLevelType w:val="hybridMultilevel"/>
    <w:tmpl w:val="FB9C3882"/>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8" w15:restartNumberingAfterBreak="0">
    <w:nsid w:val="782F7BB2"/>
    <w:multiLevelType w:val="hybridMultilevel"/>
    <w:tmpl w:val="3CDAFED6"/>
    <w:lvl w:ilvl="0" w:tplc="0409000F">
      <w:start w:val="1"/>
      <w:numFmt w:val="decimal"/>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9" w15:restartNumberingAfterBreak="0">
    <w:nsid w:val="797013AA"/>
    <w:multiLevelType w:val="hybridMultilevel"/>
    <w:tmpl w:val="0F741010"/>
    <w:lvl w:ilvl="0" w:tplc="E9CCD344">
      <w:start w:val="1"/>
      <w:numFmt w:val="upperRoman"/>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F1B73ED"/>
    <w:multiLevelType w:val="hybridMultilevel"/>
    <w:tmpl w:val="BA82A624"/>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813907522">
    <w:abstractNumId w:val="3"/>
  </w:num>
  <w:num w:numId="2" w16cid:durableId="669911807">
    <w:abstractNumId w:val="3"/>
    <w:lvlOverride w:ilvl="0">
      <w:lvl w:ilvl="0" w:tplc="6250EF40">
        <w:start w:val="1"/>
        <w:numFmt w:val="bullet"/>
        <w:lvlText w:val="•"/>
        <w:lvlPicBulletId w:val="1"/>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1">
      <w:lvl w:ilvl="1" w:tplc="0B96E3FC">
        <w:start w:val="1"/>
        <w:numFmt w:val="bullet"/>
        <w:lvlText w:val="•"/>
        <w:lvlPicBulletId w:val="1"/>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2">
      <w:lvl w:ilvl="2" w:tplc="C10EA7FA">
        <w:start w:val="1"/>
        <w:numFmt w:val="bullet"/>
        <w:lvlText w:val="•"/>
        <w:lvlPicBulletId w:val="1"/>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3">
      <w:lvl w:ilvl="3" w:tplc="C7209EBC">
        <w:start w:val="1"/>
        <w:numFmt w:val="bullet"/>
        <w:lvlText w:val="•"/>
        <w:lvlPicBulletId w:val="1"/>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4">
      <w:lvl w:ilvl="4" w:tplc="41469356">
        <w:start w:val="1"/>
        <w:numFmt w:val="bullet"/>
        <w:lvlText w:val="•"/>
        <w:lvlPicBulletId w:val="1"/>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5">
      <w:lvl w:ilvl="5" w:tplc="C4441578">
        <w:start w:val="1"/>
        <w:numFmt w:val="bullet"/>
        <w:lvlText w:val="•"/>
        <w:lvlPicBulletId w:val="1"/>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6">
      <w:lvl w:ilvl="6" w:tplc="E020E4C4">
        <w:start w:val="1"/>
        <w:numFmt w:val="bullet"/>
        <w:lvlText w:val="•"/>
        <w:lvlPicBulletId w:val="1"/>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7">
      <w:lvl w:ilvl="7" w:tplc="E084E90E">
        <w:start w:val="1"/>
        <w:numFmt w:val="bullet"/>
        <w:lvlText w:val="•"/>
        <w:lvlPicBulletId w:val="1"/>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8">
      <w:lvl w:ilvl="8" w:tplc="42B80AE4">
        <w:start w:val="1"/>
        <w:numFmt w:val="bullet"/>
        <w:lvlText w:val="•"/>
        <w:lvlPicBulletId w:val="1"/>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num>
  <w:num w:numId="3" w16cid:durableId="1687707281">
    <w:abstractNumId w:val="8"/>
  </w:num>
  <w:num w:numId="4" w16cid:durableId="1473252370">
    <w:abstractNumId w:val="34"/>
  </w:num>
  <w:num w:numId="5" w16cid:durableId="927884803">
    <w:abstractNumId w:val="16"/>
  </w:num>
  <w:num w:numId="6" w16cid:durableId="243952016">
    <w:abstractNumId w:val="11"/>
  </w:num>
  <w:num w:numId="7" w16cid:durableId="1776361269">
    <w:abstractNumId w:val="20"/>
  </w:num>
  <w:num w:numId="8" w16cid:durableId="496501898">
    <w:abstractNumId w:val="34"/>
  </w:num>
  <w:num w:numId="9" w16cid:durableId="525756135">
    <w:abstractNumId w:val="8"/>
  </w:num>
  <w:num w:numId="10" w16cid:durableId="1349985956">
    <w:abstractNumId w:val="20"/>
  </w:num>
  <w:num w:numId="11" w16cid:durableId="1571618851">
    <w:abstractNumId w:val="16"/>
  </w:num>
  <w:num w:numId="12" w16cid:durableId="597760007">
    <w:abstractNumId w:val="11"/>
  </w:num>
  <w:num w:numId="13" w16cid:durableId="1082991160">
    <w:abstractNumId w:val="1"/>
  </w:num>
  <w:num w:numId="14" w16cid:durableId="1412771434">
    <w:abstractNumId w:val="36"/>
  </w:num>
  <w:num w:numId="15" w16cid:durableId="719062338">
    <w:abstractNumId w:val="27"/>
  </w:num>
  <w:num w:numId="16" w16cid:durableId="1587029348">
    <w:abstractNumId w:val="12"/>
  </w:num>
  <w:num w:numId="17" w16cid:durableId="1539588073">
    <w:abstractNumId w:val="2"/>
  </w:num>
  <w:num w:numId="18" w16cid:durableId="501090728">
    <w:abstractNumId w:val="23"/>
  </w:num>
  <w:num w:numId="19" w16cid:durableId="1731265779">
    <w:abstractNumId w:val="22"/>
  </w:num>
  <w:num w:numId="20" w16cid:durableId="711736128">
    <w:abstractNumId w:val="26"/>
  </w:num>
  <w:num w:numId="21" w16cid:durableId="1778259179">
    <w:abstractNumId w:val="13"/>
  </w:num>
  <w:num w:numId="22" w16cid:durableId="1331329977">
    <w:abstractNumId w:val="25"/>
  </w:num>
  <w:num w:numId="23" w16cid:durableId="684525386">
    <w:abstractNumId w:val="24"/>
  </w:num>
  <w:num w:numId="24" w16cid:durableId="468522120">
    <w:abstractNumId w:val="32"/>
  </w:num>
  <w:num w:numId="25" w16cid:durableId="1830514664">
    <w:abstractNumId w:val="28"/>
  </w:num>
  <w:num w:numId="26" w16cid:durableId="1960795076">
    <w:abstractNumId w:val="7"/>
  </w:num>
  <w:num w:numId="27" w16cid:durableId="1171063041">
    <w:abstractNumId w:val="31"/>
  </w:num>
  <w:num w:numId="28" w16cid:durableId="967904726">
    <w:abstractNumId w:val="39"/>
  </w:num>
  <w:num w:numId="29" w16cid:durableId="1144085320">
    <w:abstractNumId w:val="5"/>
  </w:num>
  <w:num w:numId="30" w16cid:durableId="376439261">
    <w:abstractNumId w:val="14"/>
  </w:num>
  <w:num w:numId="31" w16cid:durableId="832453708">
    <w:abstractNumId w:val="18"/>
  </w:num>
  <w:num w:numId="32" w16cid:durableId="1982998279">
    <w:abstractNumId w:val="6"/>
  </w:num>
  <w:num w:numId="33" w16cid:durableId="1294679118">
    <w:abstractNumId w:val="21"/>
  </w:num>
  <w:num w:numId="34" w16cid:durableId="646785139">
    <w:abstractNumId w:val="40"/>
  </w:num>
  <w:num w:numId="35" w16cid:durableId="1750729960">
    <w:abstractNumId w:val="9"/>
  </w:num>
  <w:num w:numId="36" w16cid:durableId="1594702036">
    <w:abstractNumId w:val="33"/>
  </w:num>
  <w:num w:numId="37" w16cid:durableId="1616061928">
    <w:abstractNumId w:val="10"/>
  </w:num>
  <w:num w:numId="38" w16cid:durableId="993529955">
    <w:abstractNumId w:val="17"/>
  </w:num>
  <w:num w:numId="39" w16cid:durableId="1864434979">
    <w:abstractNumId w:val="19"/>
  </w:num>
  <w:num w:numId="40" w16cid:durableId="1116290814">
    <w:abstractNumId w:val="29"/>
  </w:num>
  <w:num w:numId="41" w16cid:durableId="642657273">
    <w:abstractNumId w:val="15"/>
  </w:num>
  <w:num w:numId="42" w16cid:durableId="245723987">
    <w:abstractNumId w:val="0"/>
  </w:num>
  <w:num w:numId="43" w16cid:durableId="1662125562">
    <w:abstractNumId w:val="35"/>
  </w:num>
  <w:num w:numId="44" w16cid:durableId="1124466730">
    <w:abstractNumId w:val="37"/>
  </w:num>
  <w:num w:numId="45" w16cid:durableId="1046611020">
    <w:abstractNumId w:val="38"/>
  </w:num>
  <w:num w:numId="46" w16cid:durableId="421952178">
    <w:abstractNumId w:val="30"/>
  </w:num>
  <w:num w:numId="47" w16cid:durableId="1127972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5F9"/>
    <w:rsid w:val="00012902"/>
    <w:rsid w:val="00014933"/>
    <w:rsid w:val="000149D5"/>
    <w:rsid w:val="0002192D"/>
    <w:rsid w:val="00026E09"/>
    <w:rsid w:val="00037841"/>
    <w:rsid w:val="000676C8"/>
    <w:rsid w:val="00067E01"/>
    <w:rsid w:val="000920EA"/>
    <w:rsid w:val="000A7A61"/>
    <w:rsid w:val="000B12A8"/>
    <w:rsid w:val="000B2D44"/>
    <w:rsid w:val="000B4BA3"/>
    <w:rsid w:val="000C3D87"/>
    <w:rsid w:val="000C6204"/>
    <w:rsid w:val="000D42E9"/>
    <w:rsid w:val="000D5CDF"/>
    <w:rsid w:val="000F079E"/>
    <w:rsid w:val="00120218"/>
    <w:rsid w:val="00147D07"/>
    <w:rsid w:val="001517D5"/>
    <w:rsid w:val="00154266"/>
    <w:rsid w:val="00154AF6"/>
    <w:rsid w:val="001644D4"/>
    <w:rsid w:val="001D579F"/>
    <w:rsid w:val="00206B2A"/>
    <w:rsid w:val="002142B8"/>
    <w:rsid w:val="00217BB7"/>
    <w:rsid w:val="002342AB"/>
    <w:rsid w:val="00242DB5"/>
    <w:rsid w:val="00252647"/>
    <w:rsid w:val="00263CB2"/>
    <w:rsid w:val="00272575"/>
    <w:rsid w:val="00285559"/>
    <w:rsid w:val="002A125D"/>
    <w:rsid w:val="002A441F"/>
    <w:rsid w:val="002B3189"/>
    <w:rsid w:val="002B700C"/>
    <w:rsid w:val="002C48B4"/>
    <w:rsid w:val="002C4B4B"/>
    <w:rsid w:val="002D350A"/>
    <w:rsid w:val="002D4857"/>
    <w:rsid w:val="002D66D8"/>
    <w:rsid w:val="002F28D3"/>
    <w:rsid w:val="0031001C"/>
    <w:rsid w:val="003220E0"/>
    <w:rsid w:val="003259E9"/>
    <w:rsid w:val="0033291E"/>
    <w:rsid w:val="003357FE"/>
    <w:rsid w:val="0034674B"/>
    <w:rsid w:val="00350D00"/>
    <w:rsid w:val="00363381"/>
    <w:rsid w:val="0038129A"/>
    <w:rsid w:val="00395D6E"/>
    <w:rsid w:val="003A4F2A"/>
    <w:rsid w:val="003B234D"/>
    <w:rsid w:val="003D5757"/>
    <w:rsid w:val="003E3BBC"/>
    <w:rsid w:val="003E584E"/>
    <w:rsid w:val="003F0A93"/>
    <w:rsid w:val="003F5C7C"/>
    <w:rsid w:val="003F659D"/>
    <w:rsid w:val="003F690C"/>
    <w:rsid w:val="00403C4E"/>
    <w:rsid w:val="00406AD0"/>
    <w:rsid w:val="0041297A"/>
    <w:rsid w:val="00415235"/>
    <w:rsid w:val="0041776C"/>
    <w:rsid w:val="004239D6"/>
    <w:rsid w:val="00443B30"/>
    <w:rsid w:val="004575A3"/>
    <w:rsid w:val="00467D45"/>
    <w:rsid w:val="00477189"/>
    <w:rsid w:val="00485748"/>
    <w:rsid w:val="00491DCA"/>
    <w:rsid w:val="004A1D80"/>
    <w:rsid w:val="004A45A4"/>
    <w:rsid w:val="004C5E36"/>
    <w:rsid w:val="004E2A6A"/>
    <w:rsid w:val="004E5C93"/>
    <w:rsid w:val="004E67C6"/>
    <w:rsid w:val="004E75D0"/>
    <w:rsid w:val="004F7E9C"/>
    <w:rsid w:val="00502A0C"/>
    <w:rsid w:val="0051595C"/>
    <w:rsid w:val="00525977"/>
    <w:rsid w:val="00525EE6"/>
    <w:rsid w:val="00543557"/>
    <w:rsid w:val="00545095"/>
    <w:rsid w:val="005603A7"/>
    <w:rsid w:val="0056108D"/>
    <w:rsid w:val="00563860"/>
    <w:rsid w:val="00574208"/>
    <w:rsid w:val="00574518"/>
    <w:rsid w:val="00577643"/>
    <w:rsid w:val="005835A4"/>
    <w:rsid w:val="005A2B4B"/>
    <w:rsid w:val="005B55DE"/>
    <w:rsid w:val="005B7A90"/>
    <w:rsid w:val="005C7048"/>
    <w:rsid w:val="005F6721"/>
    <w:rsid w:val="00624873"/>
    <w:rsid w:val="006422FB"/>
    <w:rsid w:val="0065572F"/>
    <w:rsid w:val="00667E3E"/>
    <w:rsid w:val="00671CC0"/>
    <w:rsid w:val="00672DD8"/>
    <w:rsid w:val="00673550"/>
    <w:rsid w:val="00677410"/>
    <w:rsid w:val="0068268E"/>
    <w:rsid w:val="006C18B4"/>
    <w:rsid w:val="006C4683"/>
    <w:rsid w:val="006C71E1"/>
    <w:rsid w:val="006E3D90"/>
    <w:rsid w:val="006F22EC"/>
    <w:rsid w:val="007107AD"/>
    <w:rsid w:val="00713B66"/>
    <w:rsid w:val="00717EBB"/>
    <w:rsid w:val="00724220"/>
    <w:rsid w:val="007248BF"/>
    <w:rsid w:val="00724B6D"/>
    <w:rsid w:val="00724F6C"/>
    <w:rsid w:val="00743A5D"/>
    <w:rsid w:val="00760A2B"/>
    <w:rsid w:val="00761131"/>
    <w:rsid w:val="00787B4A"/>
    <w:rsid w:val="00792552"/>
    <w:rsid w:val="00796212"/>
    <w:rsid w:val="00797ED3"/>
    <w:rsid w:val="007B3FA6"/>
    <w:rsid w:val="007B5606"/>
    <w:rsid w:val="007F30ED"/>
    <w:rsid w:val="007F37BB"/>
    <w:rsid w:val="007F6B81"/>
    <w:rsid w:val="008011A1"/>
    <w:rsid w:val="00803454"/>
    <w:rsid w:val="0080503B"/>
    <w:rsid w:val="00807CC0"/>
    <w:rsid w:val="00811C52"/>
    <w:rsid w:val="00835CA8"/>
    <w:rsid w:val="00842DEA"/>
    <w:rsid w:val="0084512A"/>
    <w:rsid w:val="00857EDA"/>
    <w:rsid w:val="00881682"/>
    <w:rsid w:val="00882D20"/>
    <w:rsid w:val="00883E8A"/>
    <w:rsid w:val="008870BA"/>
    <w:rsid w:val="0089302C"/>
    <w:rsid w:val="00895B8E"/>
    <w:rsid w:val="008A4790"/>
    <w:rsid w:val="008D61F6"/>
    <w:rsid w:val="008E7F61"/>
    <w:rsid w:val="009046E3"/>
    <w:rsid w:val="00930CD8"/>
    <w:rsid w:val="009377B7"/>
    <w:rsid w:val="009416B3"/>
    <w:rsid w:val="00947B3B"/>
    <w:rsid w:val="0095343B"/>
    <w:rsid w:val="0097050B"/>
    <w:rsid w:val="009830B7"/>
    <w:rsid w:val="009876AC"/>
    <w:rsid w:val="009A5156"/>
    <w:rsid w:val="009A626A"/>
    <w:rsid w:val="009B634A"/>
    <w:rsid w:val="009B6406"/>
    <w:rsid w:val="009D7FF8"/>
    <w:rsid w:val="009E714B"/>
    <w:rsid w:val="00A00FEC"/>
    <w:rsid w:val="00A072C7"/>
    <w:rsid w:val="00A26525"/>
    <w:rsid w:val="00A36F1C"/>
    <w:rsid w:val="00A476D7"/>
    <w:rsid w:val="00A62962"/>
    <w:rsid w:val="00A855B2"/>
    <w:rsid w:val="00A955AD"/>
    <w:rsid w:val="00AA6234"/>
    <w:rsid w:val="00AC1483"/>
    <w:rsid w:val="00AC1E26"/>
    <w:rsid w:val="00AC1E2B"/>
    <w:rsid w:val="00AC4DE8"/>
    <w:rsid w:val="00AC7796"/>
    <w:rsid w:val="00AD1E3E"/>
    <w:rsid w:val="00B0511F"/>
    <w:rsid w:val="00B14EE5"/>
    <w:rsid w:val="00B16253"/>
    <w:rsid w:val="00B20AEB"/>
    <w:rsid w:val="00B27F88"/>
    <w:rsid w:val="00B353EF"/>
    <w:rsid w:val="00B43DDF"/>
    <w:rsid w:val="00B46444"/>
    <w:rsid w:val="00B511D4"/>
    <w:rsid w:val="00B51DDD"/>
    <w:rsid w:val="00B53A99"/>
    <w:rsid w:val="00B6405D"/>
    <w:rsid w:val="00B65B7F"/>
    <w:rsid w:val="00B73BE0"/>
    <w:rsid w:val="00B764FE"/>
    <w:rsid w:val="00B83FEA"/>
    <w:rsid w:val="00B84C04"/>
    <w:rsid w:val="00B958B2"/>
    <w:rsid w:val="00BC7147"/>
    <w:rsid w:val="00BE5C52"/>
    <w:rsid w:val="00C114EC"/>
    <w:rsid w:val="00C132BC"/>
    <w:rsid w:val="00C159DC"/>
    <w:rsid w:val="00C205F9"/>
    <w:rsid w:val="00C2118B"/>
    <w:rsid w:val="00C442B2"/>
    <w:rsid w:val="00C72136"/>
    <w:rsid w:val="00C7227D"/>
    <w:rsid w:val="00C80D44"/>
    <w:rsid w:val="00C84829"/>
    <w:rsid w:val="00C9455C"/>
    <w:rsid w:val="00C96C66"/>
    <w:rsid w:val="00C97EBD"/>
    <w:rsid w:val="00CA25FC"/>
    <w:rsid w:val="00CB747C"/>
    <w:rsid w:val="00CE3486"/>
    <w:rsid w:val="00CE7814"/>
    <w:rsid w:val="00CF05C1"/>
    <w:rsid w:val="00CF116D"/>
    <w:rsid w:val="00D013B6"/>
    <w:rsid w:val="00D14997"/>
    <w:rsid w:val="00D153C0"/>
    <w:rsid w:val="00D15857"/>
    <w:rsid w:val="00D23E00"/>
    <w:rsid w:val="00D27D80"/>
    <w:rsid w:val="00D526C3"/>
    <w:rsid w:val="00D52751"/>
    <w:rsid w:val="00D60551"/>
    <w:rsid w:val="00D75B2F"/>
    <w:rsid w:val="00D81464"/>
    <w:rsid w:val="00D8202B"/>
    <w:rsid w:val="00D85F00"/>
    <w:rsid w:val="00D9509B"/>
    <w:rsid w:val="00DB0FF8"/>
    <w:rsid w:val="00DB7AB3"/>
    <w:rsid w:val="00DC0E4B"/>
    <w:rsid w:val="00DD485B"/>
    <w:rsid w:val="00DD4A99"/>
    <w:rsid w:val="00DD642C"/>
    <w:rsid w:val="00DE56A0"/>
    <w:rsid w:val="00DE7ED8"/>
    <w:rsid w:val="00DF15B1"/>
    <w:rsid w:val="00E02737"/>
    <w:rsid w:val="00E03CD6"/>
    <w:rsid w:val="00E15EC9"/>
    <w:rsid w:val="00E31988"/>
    <w:rsid w:val="00E36F1F"/>
    <w:rsid w:val="00E45053"/>
    <w:rsid w:val="00E460F2"/>
    <w:rsid w:val="00E47EDA"/>
    <w:rsid w:val="00E530AA"/>
    <w:rsid w:val="00E55A42"/>
    <w:rsid w:val="00E92557"/>
    <w:rsid w:val="00E95374"/>
    <w:rsid w:val="00EA0202"/>
    <w:rsid w:val="00EC0F95"/>
    <w:rsid w:val="00EC7BEC"/>
    <w:rsid w:val="00ED7D03"/>
    <w:rsid w:val="00EF3E6C"/>
    <w:rsid w:val="00F0259B"/>
    <w:rsid w:val="00F116D2"/>
    <w:rsid w:val="00F14097"/>
    <w:rsid w:val="00F2594F"/>
    <w:rsid w:val="00F47E5F"/>
    <w:rsid w:val="00F67826"/>
    <w:rsid w:val="00F84E11"/>
    <w:rsid w:val="00F87CBF"/>
    <w:rsid w:val="00F93D3E"/>
    <w:rsid w:val="00F958EF"/>
    <w:rsid w:val="00FE0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8FD8B"/>
  <w15:docId w15:val="{55963252-F8D5-49F5-ACEF-838BA42F3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qFormat/>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styleId="Caption">
    <w:name w:val="caption"/>
    <w:pPr>
      <w:suppressAutoHyphens/>
      <w:outlineLvl w:val="0"/>
    </w:pPr>
    <w:rPr>
      <w:rFonts w:cs="Arial Unicode MS"/>
      <w:color w:val="000000"/>
      <w:sz w:val="36"/>
      <w:szCs w:val="36"/>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5EA2"/>
      <w:u w:val="single" w:color="0000FF"/>
    </w:rPr>
  </w:style>
  <w:style w:type="paragraph" w:styleId="ListParagraph">
    <w:name w:val="List Paragraph"/>
    <w:link w:val="ListParagraphChar"/>
    <w:uiPriority w:val="34"/>
    <w:qFormat/>
    <w:pPr>
      <w:ind w:left="720"/>
    </w:pPr>
    <w:rPr>
      <w:rFonts w:cs="Arial Unicode MS"/>
      <w:color w:val="000000"/>
      <w:sz w:val="24"/>
      <w:szCs w:val="24"/>
      <w:u w:color="000000"/>
      <w14:textOutline w14:w="0" w14:cap="flat" w14:cmpd="sng" w14:algn="ctr">
        <w14:noFill/>
        <w14:prstDash w14:val="solid"/>
        <w14:bevel/>
      </w14:textOutline>
    </w:rPr>
  </w:style>
  <w:style w:type="paragraph" w:styleId="Header">
    <w:name w:val="header"/>
    <w:basedOn w:val="Normal"/>
    <w:link w:val="HeaderChar"/>
    <w:uiPriority w:val="99"/>
    <w:unhideWhenUsed/>
    <w:rsid w:val="00B84C04"/>
    <w:pPr>
      <w:tabs>
        <w:tab w:val="center" w:pos="4680"/>
        <w:tab w:val="right" w:pos="9360"/>
      </w:tabs>
    </w:pPr>
  </w:style>
  <w:style w:type="character" w:customStyle="1" w:styleId="HeaderChar">
    <w:name w:val="Header Char"/>
    <w:basedOn w:val="DefaultParagraphFont"/>
    <w:link w:val="Header"/>
    <w:uiPriority w:val="99"/>
    <w:rsid w:val="00B84C04"/>
    <w:rPr>
      <w:sz w:val="24"/>
      <w:szCs w:val="24"/>
    </w:rPr>
  </w:style>
  <w:style w:type="paragraph" w:styleId="Footer">
    <w:name w:val="footer"/>
    <w:basedOn w:val="Normal"/>
    <w:link w:val="FooterChar"/>
    <w:uiPriority w:val="99"/>
    <w:unhideWhenUsed/>
    <w:rsid w:val="00B84C04"/>
    <w:pPr>
      <w:tabs>
        <w:tab w:val="center" w:pos="4680"/>
        <w:tab w:val="right" w:pos="9360"/>
      </w:tabs>
    </w:pPr>
  </w:style>
  <w:style w:type="character" w:customStyle="1" w:styleId="FooterChar">
    <w:name w:val="Footer Char"/>
    <w:basedOn w:val="DefaultParagraphFont"/>
    <w:link w:val="Footer"/>
    <w:uiPriority w:val="99"/>
    <w:rsid w:val="00B84C04"/>
    <w:rPr>
      <w:sz w:val="24"/>
      <w:szCs w:val="24"/>
    </w:rPr>
  </w:style>
  <w:style w:type="paragraph" w:customStyle="1" w:styleId="HyperlinkDOJ">
    <w:name w:val="Hyperlink DOJ"/>
    <w:basedOn w:val="ListParagraph"/>
    <w:link w:val="HyperlinkDOJChar"/>
    <w:qFormat/>
    <w:rsid w:val="00842DEA"/>
    <w:pPr>
      <w:spacing w:before="120"/>
      <w:ind w:left="0"/>
      <w:jc w:val="center"/>
    </w:pPr>
    <w:rPr>
      <w:rFonts w:ascii="Public Sans Light" w:hAnsi="Public Sans Light"/>
      <w:color w:val="005EA2"/>
      <w:sz w:val="22"/>
      <w:szCs w:val="22"/>
    </w:rPr>
  </w:style>
  <w:style w:type="character" w:customStyle="1" w:styleId="ListParagraphChar">
    <w:name w:val="List Paragraph Char"/>
    <w:basedOn w:val="DefaultParagraphFont"/>
    <w:link w:val="ListParagraph"/>
    <w:uiPriority w:val="34"/>
    <w:rsid w:val="00842DEA"/>
    <w:rPr>
      <w:rFonts w:cs="Arial Unicode MS"/>
      <w:color w:val="000000"/>
      <w:sz w:val="24"/>
      <w:szCs w:val="24"/>
      <w:u w:color="000000"/>
      <w14:textOutline w14:w="0" w14:cap="flat" w14:cmpd="sng" w14:algn="ctr">
        <w14:noFill/>
        <w14:prstDash w14:val="solid"/>
        <w14:bevel/>
      </w14:textOutline>
    </w:rPr>
  </w:style>
  <w:style w:type="character" w:customStyle="1" w:styleId="HyperlinkDOJChar">
    <w:name w:val="Hyperlink DOJ Char"/>
    <w:basedOn w:val="ListParagraphChar"/>
    <w:link w:val="HyperlinkDOJ"/>
    <w:rsid w:val="00842DEA"/>
    <w:rPr>
      <w:rFonts w:ascii="Public Sans Light" w:hAnsi="Public Sans Light" w:cs="Arial Unicode MS"/>
      <w:color w:val="005EA2"/>
      <w:sz w:val="22"/>
      <w:szCs w:val="22"/>
      <w:u w:color="000000"/>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2D66D8"/>
    <w:rPr>
      <w:color w:val="605E5C"/>
      <w:shd w:val="clear" w:color="auto" w:fill="E1DFDD"/>
    </w:rPr>
  </w:style>
  <w:style w:type="paragraph" w:styleId="PlainText">
    <w:name w:val="Plain Text"/>
    <w:basedOn w:val="Normal"/>
    <w:link w:val="PlainTextChar"/>
    <w:uiPriority w:val="99"/>
    <w:unhideWhenUsed/>
    <w:rsid w:val="00DF15B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rPr>
  </w:style>
  <w:style w:type="character" w:customStyle="1" w:styleId="PlainTextChar">
    <w:name w:val="Plain Text Char"/>
    <w:basedOn w:val="DefaultParagraphFont"/>
    <w:link w:val="PlainText"/>
    <w:uiPriority w:val="99"/>
    <w:rsid w:val="00DF15B1"/>
    <w:rPr>
      <w:rFonts w:ascii="Calibri" w:eastAsiaTheme="minorHAnsi" w:hAnsi="Calibri" w:cs="Calibri"/>
      <w:sz w:val="22"/>
      <w:szCs w:val="22"/>
      <w:bdr w:val="none" w:sz="0" w:space="0" w:color="auto"/>
    </w:rPr>
  </w:style>
  <w:style w:type="paragraph" w:customStyle="1" w:styleId="Default">
    <w:name w:val="Default"/>
    <w:rsid w:val="00F87CB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rPr>
  </w:style>
  <w:style w:type="numbering" w:customStyle="1" w:styleId="CurrentList1">
    <w:name w:val="Current List1"/>
    <w:uiPriority w:val="99"/>
    <w:rsid w:val="00242DB5"/>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16797">
      <w:bodyDiv w:val="1"/>
      <w:marLeft w:val="0"/>
      <w:marRight w:val="0"/>
      <w:marTop w:val="0"/>
      <w:marBottom w:val="0"/>
      <w:divBdr>
        <w:top w:val="none" w:sz="0" w:space="0" w:color="auto"/>
        <w:left w:val="none" w:sz="0" w:space="0" w:color="auto"/>
        <w:bottom w:val="none" w:sz="0" w:space="0" w:color="auto"/>
        <w:right w:val="none" w:sz="0" w:space="0" w:color="auto"/>
      </w:divBdr>
    </w:div>
    <w:div w:id="160509688">
      <w:bodyDiv w:val="1"/>
      <w:marLeft w:val="0"/>
      <w:marRight w:val="0"/>
      <w:marTop w:val="0"/>
      <w:marBottom w:val="0"/>
      <w:divBdr>
        <w:top w:val="none" w:sz="0" w:space="0" w:color="auto"/>
        <w:left w:val="none" w:sz="0" w:space="0" w:color="auto"/>
        <w:bottom w:val="none" w:sz="0" w:space="0" w:color="auto"/>
        <w:right w:val="none" w:sz="0" w:space="0" w:color="auto"/>
      </w:divBdr>
    </w:div>
    <w:div w:id="200943114">
      <w:bodyDiv w:val="1"/>
      <w:marLeft w:val="0"/>
      <w:marRight w:val="0"/>
      <w:marTop w:val="0"/>
      <w:marBottom w:val="0"/>
      <w:divBdr>
        <w:top w:val="none" w:sz="0" w:space="0" w:color="auto"/>
        <w:left w:val="none" w:sz="0" w:space="0" w:color="auto"/>
        <w:bottom w:val="none" w:sz="0" w:space="0" w:color="auto"/>
        <w:right w:val="none" w:sz="0" w:space="0" w:color="auto"/>
      </w:divBdr>
    </w:div>
    <w:div w:id="253520116">
      <w:bodyDiv w:val="1"/>
      <w:marLeft w:val="0"/>
      <w:marRight w:val="0"/>
      <w:marTop w:val="0"/>
      <w:marBottom w:val="0"/>
      <w:divBdr>
        <w:top w:val="none" w:sz="0" w:space="0" w:color="auto"/>
        <w:left w:val="none" w:sz="0" w:space="0" w:color="auto"/>
        <w:bottom w:val="none" w:sz="0" w:space="0" w:color="auto"/>
        <w:right w:val="none" w:sz="0" w:space="0" w:color="auto"/>
      </w:divBdr>
    </w:div>
    <w:div w:id="317659450">
      <w:bodyDiv w:val="1"/>
      <w:marLeft w:val="0"/>
      <w:marRight w:val="0"/>
      <w:marTop w:val="0"/>
      <w:marBottom w:val="0"/>
      <w:divBdr>
        <w:top w:val="none" w:sz="0" w:space="0" w:color="auto"/>
        <w:left w:val="none" w:sz="0" w:space="0" w:color="auto"/>
        <w:bottom w:val="none" w:sz="0" w:space="0" w:color="auto"/>
        <w:right w:val="none" w:sz="0" w:space="0" w:color="auto"/>
      </w:divBdr>
    </w:div>
    <w:div w:id="677461920">
      <w:bodyDiv w:val="1"/>
      <w:marLeft w:val="0"/>
      <w:marRight w:val="0"/>
      <w:marTop w:val="0"/>
      <w:marBottom w:val="0"/>
      <w:divBdr>
        <w:top w:val="none" w:sz="0" w:space="0" w:color="auto"/>
        <w:left w:val="none" w:sz="0" w:space="0" w:color="auto"/>
        <w:bottom w:val="none" w:sz="0" w:space="0" w:color="auto"/>
        <w:right w:val="none" w:sz="0" w:space="0" w:color="auto"/>
      </w:divBdr>
    </w:div>
    <w:div w:id="753625652">
      <w:bodyDiv w:val="1"/>
      <w:marLeft w:val="0"/>
      <w:marRight w:val="0"/>
      <w:marTop w:val="0"/>
      <w:marBottom w:val="0"/>
      <w:divBdr>
        <w:top w:val="none" w:sz="0" w:space="0" w:color="auto"/>
        <w:left w:val="none" w:sz="0" w:space="0" w:color="auto"/>
        <w:bottom w:val="none" w:sz="0" w:space="0" w:color="auto"/>
        <w:right w:val="none" w:sz="0" w:space="0" w:color="auto"/>
      </w:divBdr>
    </w:div>
    <w:div w:id="990985714">
      <w:bodyDiv w:val="1"/>
      <w:marLeft w:val="0"/>
      <w:marRight w:val="0"/>
      <w:marTop w:val="0"/>
      <w:marBottom w:val="0"/>
      <w:divBdr>
        <w:top w:val="none" w:sz="0" w:space="0" w:color="auto"/>
        <w:left w:val="none" w:sz="0" w:space="0" w:color="auto"/>
        <w:bottom w:val="none" w:sz="0" w:space="0" w:color="auto"/>
        <w:right w:val="none" w:sz="0" w:space="0" w:color="auto"/>
      </w:divBdr>
    </w:div>
    <w:div w:id="1117870325">
      <w:bodyDiv w:val="1"/>
      <w:marLeft w:val="0"/>
      <w:marRight w:val="0"/>
      <w:marTop w:val="0"/>
      <w:marBottom w:val="0"/>
      <w:divBdr>
        <w:top w:val="none" w:sz="0" w:space="0" w:color="auto"/>
        <w:left w:val="none" w:sz="0" w:space="0" w:color="auto"/>
        <w:bottom w:val="none" w:sz="0" w:space="0" w:color="auto"/>
        <w:right w:val="none" w:sz="0" w:space="0" w:color="auto"/>
      </w:divBdr>
    </w:div>
    <w:div w:id="1277639070">
      <w:bodyDiv w:val="1"/>
      <w:marLeft w:val="0"/>
      <w:marRight w:val="0"/>
      <w:marTop w:val="0"/>
      <w:marBottom w:val="0"/>
      <w:divBdr>
        <w:top w:val="none" w:sz="0" w:space="0" w:color="auto"/>
        <w:left w:val="none" w:sz="0" w:space="0" w:color="auto"/>
        <w:bottom w:val="none" w:sz="0" w:space="0" w:color="auto"/>
        <w:right w:val="none" w:sz="0" w:space="0" w:color="auto"/>
      </w:divBdr>
    </w:div>
    <w:div w:id="1813786257">
      <w:bodyDiv w:val="1"/>
      <w:marLeft w:val="0"/>
      <w:marRight w:val="0"/>
      <w:marTop w:val="0"/>
      <w:marBottom w:val="0"/>
      <w:divBdr>
        <w:top w:val="none" w:sz="0" w:space="0" w:color="auto"/>
        <w:left w:val="none" w:sz="0" w:space="0" w:color="auto"/>
        <w:bottom w:val="none" w:sz="0" w:space="0" w:color="auto"/>
        <w:right w:val="none" w:sz="0" w:space="0" w:color="auto"/>
      </w:divBdr>
    </w:div>
    <w:div w:id="1931769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idoj.zoomgov.com/j/1611954993?pwd=a7zapIOznuVczDXM7teCwbU5BVFvTj.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www.wisdoj.gov/"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0.png"/><Relationship Id="rId1" Type="http://schemas.openxmlformats.org/officeDocument/2006/relationships/image" Target="media/image3.png"/><Relationship Id="rId6" Type="http://schemas.microsoft.com/office/2007/relationships/hdphoto" Target="media/hdphoto10.wdp"/><Relationship Id="rId5" Type="http://schemas.openxmlformats.org/officeDocument/2006/relationships/image" Target="media/image40.png"/><Relationship Id="rId4" Type="http://schemas.microsoft.com/office/2007/relationships/hdphoto" Target="media/hdphoto1.wdp"/></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5BC5B-EE71-49B9-8FE6-335368E88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June 2, 2026 LESB Meeting Agenda</vt:lpstr>
    </vt:vector>
  </TitlesOfParts>
  <Manager>Dana.Vike@wisdoj.gov</Manager>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 2026 LESB Meeting Agenda</dc:title>
  <dc:subject>Meeting Agenda</dc:subject>
  <dc:creator>Dana.Vike@wisdoj.gov</dc:creator>
  <cp:lastModifiedBy>Vike, Dana G.</cp:lastModifiedBy>
  <cp:revision>3</cp:revision>
  <cp:lastPrinted>2026-02-25T14:56:00Z</cp:lastPrinted>
  <dcterms:created xsi:type="dcterms:W3CDTF">2026-08-07T20:09:00Z</dcterms:created>
  <dcterms:modified xsi:type="dcterms:W3CDTF">2026-08-07T20:10:00Z</dcterms:modified>
</cp:coreProperties>
</file>