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9447" w14:textId="35C80DFA" w:rsidR="00DF15B1" w:rsidRDefault="002A441F" w:rsidP="008A4790">
      <w:pPr>
        <w:pStyle w:val="ListParagraph"/>
        <w:ind w:left="0"/>
        <w:jc w:val="center"/>
        <w:rPr>
          <w:rFonts w:ascii="Public Sans SemiBold" w:hAnsi="Public Sans SemiBold"/>
          <w:spacing w:val="5"/>
          <w:sz w:val="32"/>
          <w:szCs w:val="32"/>
        </w:rPr>
      </w:pPr>
      <w:r>
        <w:rPr>
          <w:rFonts w:ascii="Public Sans SemiBold" w:hAnsi="Public Sans SemiBold"/>
          <w:spacing w:val="5"/>
          <w:sz w:val="32"/>
          <w:szCs w:val="32"/>
        </w:rPr>
        <w:t>Meeting</w:t>
      </w:r>
      <w:r w:rsidR="00B511D4">
        <w:rPr>
          <w:rFonts w:ascii="Public Sans SemiBold" w:hAnsi="Public Sans SemiBold"/>
          <w:spacing w:val="5"/>
          <w:sz w:val="32"/>
          <w:szCs w:val="32"/>
        </w:rPr>
        <w:t xml:space="preserve"> of the Law Enforcement Standards Board</w:t>
      </w:r>
    </w:p>
    <w:p w14:paraId="345D244D" w14:textId="35F329C2" w:rsidR="00395D6E" w:rsidRDefault="00525EE6" w:rsidP="002A441F">
      <w:pPr>
        <w:pStyle w:val="ListParagraph"/>
        <w:ind w:left="0"/>
        <w:jc w:val="center"/>
        <w:rPr>
          <w:rFonts w:ascii="Public Sans Light" w:hAnsi="Public Sans Light"/>
          <w:sz w:val="28"/>
          <w:szCs w:val="28"/>
        </w:rPr>
      </w:pPr>
      <w:r>
        <w:rPr>
          <w:rFonts w:ascii="Public Sans Light" w:hAnsi="Public Sans Light"/>
          <w:sz w:val="28"/>
          <w:szCs w:val="28"/>
        </w:rPr>
        <w:t xml:space="preserve">Tuesday, </w:t>
      </w:r>
      <w:r w:rsidR="00C2118B">
        <w:rPr>
          <w:rFonts w:ascii="Public Sans Light" w:hAnsi="Public Sans Light"/>
          <w:sz w:val="28"/>
          <w:szCs w:val="28"/>
        </w:rPr>
        <w:t xml:space="preserve">March </w:t>
      </w:r>
      <w:r w:rsidR="004E2A6A">
        <w:rPr>
          <w:rFonts w:ascii="Public Sans Light" w:hAnsi="Public Sans Light"/>
          <w:sz w:val="28"/>
          <w:szCs w:val="28"/>
        </w:rPr>
        <w:t>3</w:t>
      </w:r>
      <w:r w:rsidR="00C2118B">
        <w:rPr>
          <w:rFonts w:ascii="Public Sans Light" w:hAnsi="Public Sans Light"/>
          <w:sz w:val="28"/>
          <w:szCs w:val="28"/>
        </w:rPr>
        <w:t>, 202</w:t>
      </w:r>
      <w:r w:rsidR="004E2A6A">
        <w:rPr>
          <w:rFonts w:ascii="Public Sans Light" w:hAnsi="Public Sans Light"/>
          <w:sz w:val="28"/>
          <w:szCs w:val="28"/>
        </w:rPr>
        <w:t>6</w:t>
      </w:r>
    </w:p>
    <w:p w14:paraId="3460BFFB" w14:textId="2F39BD73" w:rsidR="002A441F" w:rsidRDefault="00DF15B1" w:rsidP="002A441F">
      <w:pPr>
        <w:pStyle w:val="ListParagraph"/>
        <w:ind w:left="0"/>
        <w:jc w:val="center"/>
        <w:rPr>
          <w:rFonts w:ascii="Public Sans Light" w:eastAsia="Public Sans Thin Light" w:hAnsi="Public Sans Light" w:cs="Public Sans Thin Light"/>
          <w:sz w:val="28"/>
          <w:szCs w:val="28"/>
        </w:rPr>
      </w:pPr>
      <w:r>
        <w:rPr>
          <w:rFonts w:ascii="Public Sans Light" w:hAnsi="Public Sans Light"/>
          <w:sz w:val="28"/>
          <w:szCs w:val="28"/>
        </w:rPr>
        <w:t>10:00AM</w:t>
      </w:r>
    </w:p>
    <w:p w14:paraId="0A692563" w14:textId="77777777" w:rsidR="003E3BBC" w:rsidRDefault="003E3BBC" w:rsidP="003F690C">
      <w:pPr>
        <w:rPr>
          <w:rFonts w:ascii="Public Sans" w:hAnsi="Public Sans" w:cstheme="majorHAnsi"/>
          <w:sz w:val="20"/>
          <w:szCs w:val="20"/>
        </w:rPr>
      </w:pPr>
    </w:p>
    <w:p w14:paraId="69E609B8" w14:textId="77777777" w:rsidR="004E2A6A" w:rsidRPr="004E2A6A" w:rsidRDefault="002342AB" w:rsidP="004E2A6A">
      <w:pPr>
        <w:rPr>
          <w:rFonts w:ascii="Public Sans" w:hAnsi="Public Sans" w:cstheme="majorHAnsi"/>
          <w:sz w:val="20"/>
          <w:szCs w:val="20"/>
        </w:rPr>
      </w:pPr>
      <w:r w:rsidRPr="004E2A6A">
        <w:rPr>
          <w:rFonts w:ascii="Public Sans" w:hAnsi="Public Sans" w:cstheme="majorHAnsi"/>
          <w:sz w:val="20"/>
          <w:szCs w:val="20"/>
        </w:rPr>
        <w:t>Please b</w:t>
      </w:r>
      <w:r w:rsidR="008D61F6" w:rsidRPr="004E2A6A">
        <w:rPr>
          <w:rFonts w:ascii="Public Sans" w:hAnsi="Public Sans" w:cstheme="majorHAnsi"/>
          <w:sz w:val="20"/>
          <w:szCs w:val="20"/>
        </w:rPr>
        <w:t>e advised</w:t>
      </w:r>
      <w:r w:rsidR="00026E09" w:rsidRPr="004E2A6A">
        <w:rPr>
          <w:rFonts w:ascii="Public Sans" w:hAnsi="Public Sans" w:cstheme="majorHAnsi"/>
          <w:sz w:val="20"/>
          <w:szCs w:val="20"/>
        </w:rPr>
        <w:t>: This</w:t>
      </w:r>
      <w:r w:rsidRPr="004E2A6A">
        <w:rPr>
          <w:rFonts w:ascii="Public Sans" w:hAnsi="Public Sans" w:cstheme="majorHAnsi"/>
          <w:sz w:val="20"/>
          <w:szCs w:val="20"/>
        </w:rPr>
        <w:t xml:space="preserve"> meeting will be conducted remotely </w:t>
      </w:r>
      <w:r w:rsidR="003E3BBC" w:rsidRPr="004E2A6A">
        <w:rPr>
          <w:rFonts w:ascii="Public Sans" w:hAnsi="Public Sans" w:cstheme="majorHAnsi"/>
          <w:sz w:val="20"/>
          <w:szCs w:val="20"/>
        </w:rPr>
        <w:t>via Zoom</w:t>
      </w:r>
      <w:r w:rsidRPr="004E2A6A">
        <w:rPr>
          <w:rFonts w:ascii="Public Sans" w:hAnsi="Public Sans" w:cstheme="majorHAnsi"/>
          <w:sz w:val="20"/>
          <w:szCs w:val="20"/>
        </w:rPr>
        <w:t>. To attend</w:t>
      </w:r>
      <w:r w:rsidR="004E2A6A" w:rsidRPr="004E2A6A">
        <w:rPr>
          <w:rFonts w:ascii="Public Sans" w:hAnsi="Public Sans" w:cstheme="majorHAnsi"/>
          <w:sz w:val="20"/>
          <w:szCs w:val="20"/>
        </w:rPr>
        <w:t xml:space="preserve">: </w:t>
      </w:r>
      <w:hyperlink r:id="rId7" w:history="1">
        <w:r w:rsidR="004E2A6A" w:rsidRPr="004E2A6A">
          <w:rPr>
            <w:rStyle w:val="Hyperlink"/>
            <w:rFonts w:ascii="Public Sans" w:hAnsi="Public Sans" w:cstheme="majorHAnsi"/>
            <w:sz w:val="20"/>
            <w:szCs w:val="20"/>
          </w:rPr>
          <w:t>https://widoj.zoomgov.com/j/1612097283?pwd=G0cbMy4ARSOAml1IntMaP8ESbJ7G5L.1</w:t>
        </w:r>
      </w:hyperlink>
    </w:p>
    <w:p w14:paraId="779A259C" w14:textId="5BFC5114" w:rsidR="007F30ED" w:rsidRPr="004E2A6A" w:rsidRDefault="004E2A6A" w:rsidP="007F30ED">
      <w:pPr>
        <w:rPr>
          <w:rFonts w:ascii="Public Sans" w:hAnsi="Public Sans" w:cstheme="majorHAnsi"/>
          <w:sz w:val="20"/>
          <w:szCs w:val="20"/>
        </w:rPr>
      </w:pPr>
      <w:r w:rsidRPr="004E2A6A">
        <w:rPr>
          <w:rFonts w:ascii="Public Sans" w:hAnsi="Public Sans" w:cstheme="majorHAnsi"/>
          <w:sz w:val="20"/>
          <w:szCs w:val="20"/>
        </w:rPr>
        <w:t xml:space="preserve">Meeting ID: </w:t>
      </w:r>
      <w:bookmarkStart w:id="0" w:name="_Hlk222489043"/>
      <w:r w:rsidRPr="004E2A6A">
        <w:rPr>
          <w:rFonts w:ascii="Public Sans" w:hAnsi="Public Sans"/>
          <w:sz w:val="20"/>
          <w:szCs w:val="20"/>
        </w:rPr>
        <w:t>161 209 7283</w:t>
      </w:r>
      <w:bookmarkEnd w:id="0"/>
      <w:r w:rsidRPr="004E2A6A">
        <w:rPr>
          <w:rFonts w:ascii="Public Sans" w:hAnsi="Public Sans"/>
          <w:sz w:val="20"/>
          <w:szCs w:val="20"/>
        </w:rPr>
        <w:t>, Passcode: N4+</w:t>
      </w:r>
      <w:proofErr w:type="gramStart"/>
      <w:r w:rsidRPr="004E2A6A">
        <w:rPr>
          <w:rFonts w:ascii="Public Sans" w:hAnsi="Public Sans"/>
          <w:sz w:val="20"/>
          <w:szCs w:val="20"/>
        </w:rPr>
        <w:t>qj?VB</w:t>
      </w:r>
      <w:proofErr w:type="gramEnd"/>
    </w:p>
    <w:p w14:paraId="770D4437" w14:textId="77777777" w:rsidR="00525EE6" w:rsidRDefault="00525EE6" w:rsidP="00525EE6">
      <w:pPr>
        <w:rPr>
          <w:rFonts w:ascii="Public Sans" w:eastAsia="Public Sans ExtraLight" w:hAnsi="Public Sans" w:cstheme="majorHAnsi"/>
          <w:sz w:val="20"/>
          <w:szCs w:val="20"/>
        </w:rPr>
      </w:pPr>
    </w:p>
    <w:p w14:paraId="563594CC" w14:textId="2A218508" w:rsidR="002A441F" w:rsidRPr="00525EE6" w:rsidRDefault="00673550" w:rsidP="00525EE6">
      <w:pPr>
        <w:rPr>
          <w:rFonts w:ascii="Public Sans" w:hAnsi="Public Sans"/>
          <w:sz w:val="20"/>
          <w:szCs w:val="20"/>
        </w:rPr>
      </w:pPr>
      <w:r w:rsidRPr="00525EE6">
        <w:rPr>
          <w:rFonts w:ascii="Public Sans" w:eastAsia="Public Sans ExtraLight" w:hAnsi="Public Sans" w:cstheme="majorHAnsi"/>
          <w:sz w:val="20"/>
          <w:szCs w:val="20"/>
        </w:rPr>
        <w:t>To attend</w:t>
      </w:r>
      <w:r w:rsidRPr="000F079E">
        <w:rPr>
          <w:rFonts w:ascii="Public Sans" w:eastAsia="Public Sans ExtraLight" w:hAnsi="Public Sans" w:cstheme="majorHAnsi"/>
          <w:sz w:val="20"/>
          <w:szCs w:val="20"/>
        </w:rPr>
        <w:t xml:space="preserve"> via phone, call:</w:t>
      </w:r>
      <w:r w:rsidR="005B7A90" w:rsidRPr="000F079E">
        <w:rPr>
          <w:rFonts w:ascii="Public Sans" w:eastAsia="Public Sans ExtraLight" w:hAnsi="Public Sans" w:cstheme="majorHAnsi"/>
          <w:sz w:val="20"/>
          <w:szCs w:val="20"/>
        </w:rPr>
        <w:t xml:space="preserve"> </w:t>
      </w:r>
      <w:r w:rsidR="007F30ED">
        <w:rPr>
          <w:rFonts w:ascii="Public Sans" w:eastAsia="Public Sans ExtraLight" w:hAnsi="Public Sans" w:cstheme="majorHAnsi"/>
          <w:sz w:val="20"/>
          <w:szCs w:val="20"/>
        </w:rPr>
        <w:t>646-828-7666</w:t>
      </w:r>
      <w:r w:rsidR="000F079E" w:rsidRPr="000F079E">
        <w:rPr>
          <w:rFonts w:ascii="Public Sans" w:eastAsia="Public Sans ExtraLight" w:hAnsi="Public Sans" w:cstheme="majorHAnsi"/>
          <w:sz w:val="20"/>
          <w:szCs w:val="20"/>
        </w:rPr>
        <w:t>,</w:t>
      </w:r>
      <w:r w:rsidR="003F690C" w:rsidRPr="000F079E">
        <w:rPr>
          <w:rFonts w:ascii="Public Sans" w:eastAsia="Public Sans ExtraLight" w:hAnsi="Public Sans" w:cstheme="majorHAnsi"/>
          <w:sz w:val="20"/>
          <w:szCs w:val="20"/>
        </w:rPr>
        <w:t xml:space="preserve"> </w:t>
      </w:r>
      <w:r w:rsidRPr="00525EE6">
        <w:rPr>
          <w:rFonts w:ascii="Public Sans" w:eastAsia="Public Sans ExtraLight" w:hAnsi="Public Sans" w:cstheme="majorHAnsi"/>
          <w:sz w:val="20"/>
          <w:szCs w:val="20"/>
        </w:rPr>
        <w:t xml:space="preserve">use </w:t>
      </w:r>
      <w:r w:rsidR="007F30ED">
        <w:rPr>
          <w:rFonts w:ascii="Public Sans" w:eastAsia="Public Sans ExtraLight" w:hAnsi="Public Sans" w:cstheme="majorHAnsi"/>
          <w:sz w:val="20"/>
          <w:szCs w:val="20"/>
        </w:rPr>
        <w:t xml:space="preserve">Meeting </w:t>
      </w:r>
      <w:r w:rsidR="00A62962" w:rsidRPr="00525EE6">
        <w:rPr>
          <w:rFonts w:ascii="Public Sans" w:eastAsia="Public Sans ExtraLight" w:hAnsi="Public Sans" w:cstheme="majorHAnsi"/>
          <w:sz w:val="20"/>
          <w:szCs w:val="20"/>
        </w:rPr>
        <w:t>ID</w:t>
      </w:r>
      <w:r w:rsidR="003E584E" w:rsidRPr="00525EE6">
        <w:rPr>
          <w:rFonts w:ascii="Public Sans" w:eastAsia="Public Sans ExtraLight" w:hAnsi="Public Sans" w:cstheme="majorHAnsi"/>
          <w:sz w:val="20"/>
          <w:szCs w:val="20"/>
        </w:rPr>
        <w:t>:</w:t>
      </w:r>
      <w:r w:rsidR="007F30ED">
        <w:rPr>
          <w:rFonts w:ascii="Public Sans" w:eastAsia="Public Sans ExtraLight" w:hAnsi="Public Sans" w:cstheme="majorHAnsi"/>
          <w:sz w:val="20"/>
          <w:szCs w:val="20"/>
        </w:rPr>
        <w:t xml:space="preserve"> </w:t>
      </w:r>
      <w:r w:rsidR="004E2A6A" w:rsidRPr="004E2A6A">
        <w:rPr>
          <w:rFonts w:ascii="Public Sans" w:hAnsi="Public Sans"/>
          <w:sz w:val="20"/>
          <w:szCs w:val="20"/>
        </w:rPr>
        <w:t>161 209 7283</w:t>
      </w:r>
      <w:r w:rsidR="000F079E" w:rsidRPr="00525EE6">
        <w:rPr>
          <w:rFonts w:ascii="Public Sans" w:hAnsi="Public Sans"/>
          <w:sz w:val="20"/>
          <w:szCs w:val="20"/>
        </w:rPr>
        <w:t>,</w:t>
      </w:r>
      <w:r w:rsidR="00B46444" w:rsidRPr="00525EE6">
        <w:rPr>
          <w:rFonts w:ascii="Public Sans" w:hAnsi="Public Sans"/>
          <w:sz w:val="20"/>
          <w:szCs w:val="20"/>
        </w:rPr>
        <w:t xml:space="preserve"> </w:t>
      </w:r>
      <w:r w:rsidR="00DD485B" w:rsidRPr="00525EE6">
        <w:rPr>
          <w:rFonts w:ascii="Public Sans" w:hAnsi="Public Sans" w:cstheme="majorHAnsi"/>
          <w:sz w:val="20"/>
          <w:szCs w:val="20"/>
        </w:rPr>
        <w:t>with</w:t>
      </w:r>
      <w:r w:rsidR="005B7A90" w:rsidRPr="00525EE6">
        <w:rPr>
          <w:rFonts w:ascii="Public Sans" w:hAnsi="Public Sans" w:cstheme="majorHAnsi"/>
          <w:sz w:val="20"/>
          <w:szCs w:val="20"/>
        </w:rPr>
        <w:t xml:space="preserve"> </w:t>
      </w:r>
      <w:r w:rsidR="007F30ED">
        <w:rPr>
          <w:rFonts w:ascii="Public Sans" w:hAnsi="Public Sans" w:cstheme="majorHAnsi"/>
          <w:sz w:val="20"/>
          <w:szCs w:val="20"/>
        </w:rPr>
        <w:t>P</w:t>
      </w:r>
      <w:r w:rsidR="005B7A90" w:rsidRPr="00525EE6">
        <w:rPr>
          <w:rFonts w:ascii="Public Sans" w:hAnsi="Public Sans" w:cstheme="majorHAnsi"/>
          <w:sz w:val="20"/>
          <w:szCs w:val="20"/>
        </w:rPr>
        <w:t>asscode:</w:t>
      </w:r>
      <w:r w:rsidR="003F690C" w:rsidRPr="00525EE6">
        <w:rPr>
          <w:rFonts w:ascii="Public Sans" w:hAnsi="Public Sans" w:cstheme="majorHAnsi"/>
          <w:sz w:val="20"/>
          <w:szCs w:val="20"/>
        </w:rPr>
        <w:t xml:space="preserve"> </w:t>
      </w:r>
      <w:r w:rsidR="004E2A6A">
        <w:rPr>
          <w:rFonts w:ascii="Public Sans" w:hAnsi="Public Sans" w:cstheme="majorHAnsi"/>
          <w:sz w:val="20"/>
          <w:szCs w:val="20"/>
        </w:rPr>
        <w:t>86105321</w:t>
      </w:r>
    </w:p>
    <w:p w14:paraId="2DCEA669" w14:textId="5B0FFE92" w:rsidR="00C205F9" w:rsidRDefault="00C205F9" w:rsidP="002A441F"/>
    <w:p w14:paraId="6E378C83" w14:textId="2CA7552F" w:rsidR="00C442B2" w:rsidRPr="000F079E" w:rsidRDefault="00C442B2" w:rsidP="00C442B2">
      <w:pPr>
        <w:pStyle w:val="ListParagraph"/>
        <w:ind w:left="0"/>
        <w:rPr>
          <w:rFonts w:ascii="Public Sans" w:eastAsia="Public Sans Thin Light" w:hAnsi="Public Sans" w:cs="Public Sans Thin Light"/>
          <w:sz w:val="20"/>
          <w:szCs w:val="20"/>
        </w:rPr>
      </w:pPr>
      <w:r w:rsidRPr="000F079E">
        <w:rPr>
          <w:rFonts w:ascii="Public Sans" w:hAnsi="Public Sans"/>
          <w:sz w:val="20"/>
          <w:szCs w:val="20"/>
        </w:rPr>
        <w:t>10:00AM</w:t>
      </w:r>
      <w:r w:rsidRPr="000F079E">
        <w:rPr>
          <w:rFonts w:ascii="Public Sans" w:hAnsi="Public Sans"/>
          <w:sz w:val="20"/>
          <w:szCs w:val="20"/>
        </w:rPr>
        <w:tab/>
        <w:t xml:space="preserve">I. </w:t>
      </w:r>
      <w:r w:rsidRPr="000F079E">
        <w:rPr>
          <w:rFonts w:ascii="Public Sans" w:hAnsi="Public Sans"/>
          <w:sz w:val="20"/>
          <w:szCs w:val="20"/>
        </w:rPr>
        <w:tab/>
        <w:t>Convenes</w:t>
      </w:r>
      <w:r w:rsidR="00D15857">
        <w:rPr>
          <w:rFonts w:ascii="Public Sans" w:hAnsi="Public Sans"/>
          <w:sz w:val="20"/>
          <w:szCs w:val="20"/>
        </w:rPr>
        <w:t xml:space="preserve">                     </w:t>
      </w:r>
      <w:r w:rsidRPr="000F079E">
        <w:rPr>
          <w:rFonts w:ascii="Public Sans" w:eastAsia="Public Sans Thin Light" w:hAnsi="Public Sans" w:cs="Public Sans Thin Light"/>
          <w:sz w:val="20"/>
          <w:szCs w:val="20"/>
        </w:rPr>
        <w:tab/>
      </w:r>
    </w:p>
    <w:p w14:paraId="64166D28" w14:textId="77777777" w:rsidR="00C442B2" w:rsidRPr="000F079E" w:rsidRDefault="00C442B2" w:rsidP="00C442B2">
      <w:pPr>
        <w:pStyle w:val="ListParagraph"/>
        <w:ind w:left="0"/>
        <w:rPr>
          <w:rFonts w:ascii="Public Sans" w:eastAsia="Public Sans Thin Light" w:hAnsi="Public Sans" w:cs="Public Sans Thin Light"/>
          <w:sz w:val="20"/>
          <w:szCs w:val="20"/>
        </w:rPr>
      </w:pP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p>
    <w:p w14:paraId="4B668334" w14:textId="48178B2D" w:rsidR="00C442B2" w:rsidRPr="000F079E" w:rsidRDefault="00C442B2" w:rsidP="00C442B2">
      <w:pPr>
        <w:pStyle w:val="ListParagraph"/>
        <w:ind w:left="0"/>
        <w:rPr>
          <w:rFonts w:ascii="Public Sans" w:hAnsi="Public Sans"/>
          <w:sz w:val="20"/>
          <w:szCs w:val="20"/>
        </w:rPr>
      </w:pP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t>II</w:t>
      </w:r>
      <w:proofErr w:type="gramStart"/>
      <w:r w:rsidRPr="000F079E">
        <w:rPr>
          <w:rFonts w:ascii="Public Sans" w:eastAsia="Public Sans Thin Light" w:hAnsi="Public Sans" w:cs="Public Sans Thin Light"/>
          <w:sz w:val="20"/>
          <w:szCs w:val="20"/>
        </w:rPr>
        <w:t xml:space="preserve">. </w:t>
      </w:r>
      <w:r w:rsidRPr="000F079E">
        <w:rPr>
          <w:rFonts w:ascii="Public Sans" w:eastAsia="Public Sans Thin Light" w:hAnsi="Public Sans" w:cs="Public Sans Thin Light"/>
          <w:sz w:val="20"/>
          <w:szCs w:val="20"/>
        </w:rPr>
        <w:tab/>
      </w:r>
      <w:r w:rsidRPr="000F079E">
        <w:rPr>
          <w:rFonts w:ascii="Public Sans" w:hAnsi="Public Sans"/>
          <w:sz w:val="20"/>
          <w:szCs w:val="20"/>
        </w:rPr>
        <w:t>Introductions</w:t>
      </w:r>
      <w:proofErr w:type="gramEnd"/>
      <w:r w:rsidR="00D15857">
        <w:rPr>
          <w:rFonts w:ascii="Public Sans" w:hAnsi="Public Sans"/>
          <w:sz w:val="20"/>
          <w:szCs w:val="20"/>
        </w:rPr>
        <w:t xml:space="preserve"> </w:t>
      </w:r>
    </w:p>
    <w:p w14:paraId="36C43C68" w14:textId="77777777" w:rsidR="00C442B2" w:rsidRPr="000F079E" w:rsidRDefault="00C442B2" w:rsidP="00C442B2">
      <w:pPr>
        <w:pStyle w:val="ListParagraph"/>
        <w:ind w:left="0"/>
        <w:rPr>
          <w:rFonts w:ascii="Public Sans" w:eastAsia="Public Sans Thin Light" w:hAnsi="Public Sans" w:cs="Public Sans Thin Light"/>
          <w:sz w:val="20"/>
          <w:szCs w:val="20"/>
        </w:rPr>
      </w:pP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r>
    </w:p>
    <w:p w14:paraId="214E2572" w14:textId="4A432606" w:rsidR="00C442B2" w:rsidRPr="000F079E" w:rsidRDefault="00C442B2" w:rsidP="00C442B2">
      <w:pPr>
        <w:pStyle w:val="ListParagraph"/>
        <w:ind w:left="0"/>
        <w:rPr>
          <w:rFonts w:ascii="Public Sans" w:hAnsi="Public Sans" w:cs="Times New Roman"/>
          <w:bCs/>
          <w:sz w:val="20"/>
          <w:szCs w:val="20"/>
        </w:rPr>
      </w:pPr>
      <w:r w:rsidRPr="000F079E">
        <w:rPr>
          <w:rFonts w:ascii="Public Sans" w:eastAsia="Public Sans Thin Light" w:hAnsi="Public Sans" w:cs="Public Sans Thin Light"/>
          <w:sz w:val="20"/>
          <w:szCs w:val="20"/>
        </w:rPr>
        <w:tab/>
      </w:r>
      <w:r w:rsidRPr="000F079E">
        <w:rPr>
          <w:rFonts w:ascii="Public Sans" w:eastAsia="Public Sans Thin Light" w:hAnsi="Public Sans" w:cs="Public Sans Thin Light"/>
          <w:sz w:val="20"/>
          <w:szCs w:val="20"/>
        </w:rPr>
        <w:tab/>
        <w:t>III</w:t>
      </w:r>
      <w:proofErr w:type="gramStart"/>
      <w:r w:rsidRPr="000F079E">
        <w:rPr>
          <w:rFonts w:ascii="Public Sans" w:eastAsia="Public Sans Thin Light" w:hAnsi="Public Sans" w:cs="Public Sans Thin Light"/>
          <w:sz w:val="20"/>
          <w:szCs w:val="20"/>
        </w:rPr>
        <w:t xml:space="preserve">. </w:t>
      </w:r>
      <w:r w:rsidRPr="000F079E">
        <w:rPr>
          <w:rFonts w:ascii="Public Sans" w:eastAsia="Public Sans Thin Light" w:hAnsi="Public Sans" w:cs="Public Sans Thin Light"/>
          <w:sz w:val="20"/>
          <w:szCs w:val="20"/>
        </w:rPr>
        <w:tab/>
      </w:r>
      <w:r w:rsidRPr="000F079E">
        <w:rPr>
          <w:rFonts w:ascii="Public Sans" w:hAnsi="Public Sans" w:cs="Times New Roman"/>
          <w:bCs/>
          <w:sz w:val="20"/>
          <w:szCs w:val="20"/>
        </w:rPr>
        <w:t>Proof</w:t>
      </w:r>
      <w:proofErr w:type="gramEnd"/>
      <w:r w:rsidRPr="000F079E">
        <w:rPr>
          <w:rFonts w:ascii="Public Sans" w:hAnsi="Public Sans" w:cs="Times New Roman"/>
          <w:bCs/>
          <w:sz w:val="20"/>
          <w:szCs w:val="20"/>
        </w:rPr>
        <w:t xml:space="preserve"> of Posting of Public Meeting Notice</w:t>
      </w:r>
      <w:r w:rsidR="00D15857">
        <w:rPr>
          <w:rFonts w:ascii="Public Sans" w:hAnsi="Public Sans" w:cs="Times New Roman"/>
          <w:bCs/>
          <w:sz w:val="20"/>
          <w:szCs w:val="20"/>
        </w:rPr>
        <w:t xml:space="preserve"> </w:t>
      </w:r>
    </w:p>
    <w:p w14:paraId="4DFF3AB7" w14:textId="77777777" w:rsidR="00C442B2" w:rsidRPr="000F079E" w:rsidRDefault="00C442B2" w:rsidP="00C442B2">
      <w:pPr>
        <w:pStyle w:val="ListParagraph"/>
        <w:ind w:left="0"/>
        <w:rPr>
          <w:rFonts w:ascii="Public Sans" w:hAnsi="Public Sans"/>
          <w:bCs/>
          <w:sz w:val="20"/>
          <w:szCs w:val="20"/>
        </w:rPr>
      </w:pPr>
    </w:p>
    <w:p w14:paraId="537C5014" w14:textId="0D168482" w:rsidR="00C442B2" w:rsidRPr="000F079E" w:rsidRDefault="00C442B2" w:rsidP="00C442B2">
      <w:pPr>
        <w:pStyle w:val="ListParagraph"/>
        <w:ind w:left="1440"/>
        <w:rPr>
          <w:rFonts w:ascii="Public Sans" w:eastAsia="Public Sans Thin Light" w:hAnsi="Public Sans" w:cs="Public Sans Thin Light"/>
          <w:sz w:val="20"/>
          <w:szCs w:val="20"/>
        </w:rPr>
      </w:pPr>
      <w:r w:rsidRPr="000F079E">
        <w:rPr>
          <w:rFonts w:ascii="Public Sans" w:eastAsia="Public Sans Thin Light" w:hAnsi="Public Sans" w:cs="Public Sans Thin Light"/>
          <w:sz w:val="20"/>
          <w:szCs w:val="20"/>
        </w:rPr>
        <w:t>IV</w:t>
      </w:r>
      <w:proofErr w:type="gramStart"/>
      <w:r w:rsidRPr="000F079E">
        <w:rPr>
          <w:rFonts w:ascii="Public Sans" w:eastAsia="Public Sans Thin Light" w:hAnsi="Public Sans" w:cs="Public Sans Thin Light"/>
          <w:sz w:val="20"/>
          <w:szCs w:val="20"/>
        </w:rPr>
        <w:t xml:space="preserve">. </w:t>
      </w:r>
      <w:r w:rsidRPr="000F079E">
        <w:rPr>
          <w:rFonts w:ascii="Public Sans" w:eastAsia="Public Sans Thin Light" w:hAnsi="Public Sans" w:cs="Public Sans Thin Light"/>
          <w:sz w:val="20"/>
          <w:szCs w:val="20"/>
        </w:rPr>
        <w:tab/>
      </w:r>
      <w:r w:rsidR="00485748" w:rsidRPr="000F079E">
        <w:rPr>
          <w:rFonts w:ascii="Public Sans" w:eastAsia="Public Sans Thin Light" w:hAnsi="Public Sans" w:cs="Public Sans Thin Light"/>
          <w:sz w:val="20"/>
          <w:szCs w:val="20"/>
        </w:rPr>
        <w:t>Training</w:t>
      </w:r>
      <w:proofErr w:type="gramEnd"/>
      <w:r w:rsidR="00485748" w:rsidRPr="000F079E">
        <w:rPr>
          <w:rFonts w:ascii="Public Sans" w:eastAsia="Public Sans Thin Light" w:hAnsi="Public Sans" w:cs="Public Sans Thin Light"/>
          <w:sz w:val="20"/>
          <w:szCs w:val="20"/>
        </w:rPr>
        <w:t xml:space="preserve"> and Standards Bureau Update</w:t>
      </w:r>
      <w:r w:rsidR="007210B4">
        <w:rPr>
          <w:rFonts w:ascii="Public Sans" w:eastAsia="Public Sans Thin Light" w:hAnsi="Public Sans" w:cs="Public Sans Thin Light"/>
          <w:sz w:val="20"/>
          <w:szCs w:val="20"/>
        </w:rPr>
        <w:t xml:space="preserve"> </w:t>
      </w:r>
    </w:p>
    <w:p w14:paraId="36213136" w14:textId="77777777" w:rsidR="00C442B2" w:rsidRPr="000F079E" w:rsidRDefault="00C442B2" w:rsidP="00C442B2">
      <w:pPr>
        <w:ind w:left="1800"/>
        <w:rPr>
          <w:rFonts w:ascii="Public Sans" w:eastAsia="Public Sans Thin Light" w:hAnsi="Public Sans" w:cs="Public Sans Thin Light"/>
          <w:sz w:val="20"/>
          <w:szCs w:val="20"/>
        </w:rPr>
      </w:pPr>
    </w:p>
    <w:p w14:paraId="6A8C2ACE" w14:textId="33E617EA" w:rsidR="00485748" w:rsidRPr="007210B4" w:rsidRDefault="00C442B2" w:rsidP="00C442B2">
      <w:pPr>
        <w:ind w:left="720" w:firstLine="720"/>
        <w:rPr>
          <w:rFonts w:ascii="Public Sans" w:eastAsia="Public Sans Thin Light" w:hAnsi="Public Sans" w:cs="Public Sans Thin Light"/>
          <w:color w:val="FF0000"/>
          <w:sz w:val="20"/>
          <w:szCs w:val="20"/>
        </w:rPr>
      </w:pPr>
      <w:r w:rsidRPr="000F079E">
        <w:rPr>
          <w:rFonts w:ascii="Public Sans" w:eastAsia="Public Sans Thin Light" w:hAnsi="Public Sans" w:cs="Public Sans Thin Light"/>
          <w:sz w:val="20"/>
          <w:szCs w:val="20"/>
        </w:rPr>
        <w:t>V</w:t>
      </w:r>
      <w:proofErr w:type="gramStart"/>
      <w:r w:rsidRPr="000F079E">
        <w:rPr>
          <w:rFonts w:ascii="Public Sans" w:eastAsia="Public Sans Thin Light" w:hAnsi="Public Sans" w:cs="Public Sans Thin Light"/>
          <w:sz w:val="20"/>
          <w:szCs w:val="20"/>
        </w:rPr>
        <w:t xml:space="preserve">. </w:t>
      </w:r>
      <w:r w:rsidRPr="000F079E">
        <w:rPr>
          <w:rFonts w:ascii="Public Sans" w:eastAsia="Public Sans Thin Light" w:hAnsi="Public Sans" w:cs="Public Sans Thin Light"/>
          <w:sz w:val="20"/>
          <w:szCs w:val="20"/>
        </w:rPr>
        <w:tab/>
      </w:r>
      <w:r w:rsidR="00485748" w:rsidRPr="000F079E">
        <w:rPr>
          <w:rFonts w:ascii="Public Sans" w:eastAsia="Public Sans Thin Light" w:hAnsi="Public Sans" w:cs="Public Sans Thin Light"/>
          <w:sz w:val="20"/>
          <w:szCs w:val="20"/>
        </w:rPr>
        <w:t>Training</w:t>
      </w:r>
      <w:proofErr w:type="gramEnd"/>
      <w:r w:rsidR="00485748" w:rsidRPr="000F079E">
        <w:rPr>
          <w:rFonts w:ascii="Public Sans" w:eastAsia="Public Sans Thin Light" w:hAnsi="Public Sans" w:cs="Public Sans Thin Light"/>
          <w:sz w:val="20"/>
          <w:szCs w:val="20"/>
        </w:rPr>
        <w:t xml:space="preserve"> and Standards Bureau Quarterly Reports</w:t>
      </w:r>
      <w:r w:rsidR="007210B4">
        <w:rPr>
          <w:rFonts w:ascii="Public Sans" w:eastAsia="Public Sans Thin Light" w:hAnsi="Public Sans" w:cs="Public Sans Thin Light"/>
          <w:sz w:val="20"/>
          <w:szCs w:val="20"/>
        </w:rPr>
        <w:t xml:space="preserve"> </w:t>
      </w:r>
    </w:p>
    <w:p w14:paraId="28DA486C" w14:textId="77777777" w:rsidR="00C442B2" w:rsidRPr="000F079E" w:rsidRDefault="00C442B2" w:rsidP="00C442B2">
      <w:pPr>
        <w:ind w:left="720" w:firstLine="720"/>
        <w:rPr>
          <w:rFonts w:ascii="Public Sans" w:eastAsia="Public Sans Thin Light" w:hAnsi="Public Sans" w:cs="Public Sans Thin Light"/>
          <w:sz w:val="20"/>
          <w:szCs w:val="20"/>
        </w:rPr>
      </w:pPr>
    </w:p>
    <w:p w14:paraId="6E5EE574" w14:textId="58FEB2E4" w:rsidR="00485748" w:rsidRPr="000F079E" w:rsidRDefault="00C442B2" w:rsidP="00485748">
      <w:pPr>
        <w:ind w:left="720" w:firstLine="720"/>
        <w:rPr>
          <w:rFonts w:ascii="Public Sans" w:eastAsia="Public Sans Thin Light" w:hAnsi="Public Sans" w:cs="Public Sans Thin Light"/>
          <w:sz w:val="20"/>
          <w:szCs w:val="20"/>
        </w:rPr>
      </w:pPr>
      <w:r w:rsidRPr="000F079E">
        <w:rPr>
          <w:rFonts w:ascii="Public Sans" w:eastAsia="Public Sans Thin Light" w:hAnsi="Public Sans" w:cs="Public Sans Thin Light"/>
          <w:sz w:val="20"/>
          <w:szCs w:val="20"/>
        </w:rPr>
        <w:t>VI</w:t>
      </w:r>
      <w:proofErr w:type="gramStart"/>
      <w:r w:rsidRPr="000F079E">
        <w:rPr>
          <w:rFonts w:ascii="Public Sans" w:eastAsia="Public Sans Thin Light" w:hAnsi="Public Sans" w:cs="Public Sans Thin Light"/>
          <w:sz w:val="20"/>
          <w:szCs w:val="20"/>
        </w:rPr>
        <w:t xml:space="preserve">. </w:t>
      </w:r>
      <w:r w:rsidRPr="000F079E">
        <w:rPr>
          <w:rFonts w:ascii="Public Sans" w:eastAsia="Public Sans Thin Light" w:hAnsi="Public Sans" w:cs="Public Sans Thin Light"/>
          <w:sz w:val="20"/>
          <w:szCs w:val="20"/>
        </w:rPr>
        <w:tab/>
      </w:r>
      <w:r w:rsidR="00485748" w:rsidRPr="000F079E">
        <w:rPr>
          <w:rFonts w:ascii="Public Sans" w:eastAsia="Public Sans Thin Light" w:hAnsi="Public Sans" w:cs="Public Sans Thin Light"/>
          <w:sz w:val="20"/>
          <w:szCs w:val="20"/>
        </w:rPr>
        <w:t>LESB</w:t>
      </w:r>
      <w:proofErr w:type="gramEnd"/>
      <w:r w:rsidR="00485748" w:rsidRPr="000F079E">
        <w:rPr>
          <w:rFonts w:ascii="Public Sans" w:eastAsia="Public Sans Thin Light" w:hAnsi="Public Sans" w:cs="Public Sans Thin Light"/>
          <w:sz w:val="20"/>
          <w:szCs w:val="20"/>
        </w:rPr>
        <w:t xml:space="preserve"> Academy Liaison Updates</w:t>
      </w:r>
      <w:r w:rsidR="00D15857">
        <w:rPr>
          <w:rFonts w:ascii="Public Sans" w:eastAsia="Public Sans Thin Light" w:hAnsi="Public Sans" w:cs="Public Sans Thin Light"/>
          <w:sz w:val="20"/>
          <w:szCs w:val="20"/>
        </w:rPr>
        <w:t xml:space="preserve">   </w:t>
      </w:r>
    </w:p>
    <w:p w14:paraId="01F3CC3E" w14:textId="3EC12F17" w:rsidR="0031001C" w:rsidRPr="000F079E" w:rsidRDefault="00792552" w:rsidP="0031001C">
      <w:pPr>
        <w:pStyle w:val="ListParagraph"/>
        <w:numPr>
          <w:ilvl w:val="0"/>
          <w:numId w:val="22"/>
        </w:numPr>
        <w:ind w:left="2700"/>
        <w:rPr>
          <w:rFonts w:ascii="Public Sans" w:eastAsia="Public Sans Thin Light" w:hAnsi="Public Sans" w:cs="Public Sans Thin Light"/>
          <w:sz w:val="20"/>
          <w:szCs w:val="20"/>
        </w:rPr>
      </w:pPr>
      <w:r>
        <w:rPr>
          <w:rFonts w:ascii="Public Sans" w:eastAsia="Public Sans Thin Light" w:hAnsi="Public Sans" w:cs="Public Sans Thin Light"/>
          <w:color w:val="auto"/>
          <w:sz w:val="20"/>
          <w:szCs w:val="20"/>
        </w:rPr>
        <w:t>Matthew Kecker</w:t>
      </w:r>
      <w:r w:rsidR="0031001C" w:rsidRPr="00545095">
        <w:rPr>
          <w:rFonts w:ascii="Public Sans" w:eastAsia="Public Sans Thin Light" w:hAnsi="Public Sans" w:cs="Public Sans Thin Light"/>
          <w:color w:val="auto"/>
          <w:sz w:val="20"/>
          <w:szCs w:val="20"/>
        </w:rPr>
        <w:t xml:space="preserve"> (</w:t>
      </w:r>
      <w:r>
        <w:rPr>
          <w:rFonts w:ascii="Public Sans" w:eastAsia="Public Sans Thin Light" w:hAnsi="Public Sans" w:cs="Public Sans Thin Light"/>
          <w:color w:val="auto"/>
          <w:sz w:val="20"/>
          <w:szCs w:val="20"/>
        </w:rPr>
        <w:t>Northcentral</w:t>
      </w:r>
      <w:r w:rsidR="0031001C" w:rsidRPr="00545095">
        <w:rPr>
          <w:rFonts w:ascii="Public Sans" w:eastAsia="Public Sans Thin Light" w:hAnsi="Public Sans" w:cs="Public Sans Thin Light"/>
          <w:color w:val="auto"/>
          <w:sz w:val="20"/>
          <w:szCs w:val="20"/>
        </w:rPr>
        <w:t xml:space="preserve"> Technical College) </w:t>
      </w:r>
      <w:r w:rsidR="0031001C" w:rsidRPr="000F079E">
        <w:rPr>
          <w:rFonts w:ascii="Public Sans" w:eastAsia="Public Sans Thin Light" w:hAnsi="Public Sans" w:cs="Public Sans Thin Light"/>
          <w:sz w:val="20"/>
          <w:szCs w:val="20"/>
        </w:rPr>
        <w:t>– Technical College Academy Representative</w:t>
      </w:r>
    </w:p>
    <w:p w14:paraId="00EF1416" w14:textId="77777777" w:rsidR="0031001C" w:rsidRPr="000F079E" w:rsidRDefault="0031001C" w:rsidP="0031001C">
      <w:pPr>
        <w:pStyle w:val="ListParagraph"/>
        <w:numPr>
          <w:ilvl w:val="0"/>
          <w:numId w:val="22"/>
        </w:numPr>
        <w:ind w:left="2700"/>
        <w:rPr>
          <w:rFonts w:ascii="Public Sans" w:eastAsia="Public Sans Thin Light" w:hAnsi="Public Sans" w:cs="Public Sans Thin Light"/>
          <w:sz w:val="20"/>
          <w:szCs w:val="20"/>
        </w:rPr>
      </w:pPr>
      <w:r w:rsidRPr="000F079E">
        <w:rPr>
          <w:rFonts w:ascii="Public Sans" w:eastAsia="Public Sans Thin Light" w:hAnsi="Public Sans" w:cs="Public Sans Thin Light"/>
          <w:sz w:val="20"/>
          <w:szCs w:val="20"/>
        </w:rPr>
        <w:t>Captain Sarah Wronski (Milwaukee County Sheriff’s Training Academy) – Employer-Based Academy Representative</w:t>
      </w:r>
    </w:p>
    <w:p w14:paraId="334C1C4E" w14:textId="22FA0792" w:rsidR="00C442B2" w:rsidRPr="00724B6D" w:rsidRDefault="00C442B2" w:rsidP="00724B6D">
      <w:pPr>
        <w:rPr>
          <w:rFonts w:ascii="Public Sans" w:eastAsia="Public Sans Thin Light" w:hAnsi="Public Sans" w:cs="Public Sans Thin Light"/>
          <w:sz w:val="20"/>
          <w:szCs w:val="20"/>
        </w:rPr>
      </w:pPr>
    </w:p>
    <w:p w14:paraId="38C8FDA5" w14:textId="77777777" w:rsidR="004239D6" w:rsidRDefault="00C442B2" w:rsidP="004239D6">
      <w:pPr>
        <w:ind w:left="2160" w:hanging="720"/>
        <w:rPr>
          <w:rFonts w:ascii="Public Sans" w:eastAsia="Public Sans Thin Light" w:hAnsi="Public Sans" w:cs="Public Sans Thin Light"/>
          <w:sz w:val="20"/>
          <w:szCs w:val="20"/>
        </w:rPr>
      </w:pPr>
      <w:r w:rsidRPr="000F079E">
        <w:rPr>
          <w:rFonts w:ascii="Public Sans" w:eastAsia="Public Sans Thin Light" w:hAnsi="Public Sans" w:cs="Public Sans Thin Light"/>
          <w:sz w:val="20"/>
          <w:szCs w:val="20"/>
        </w:rPr>
        <w:t>VII</w:t>
      </w:r>
      <w:proofErr w:type="gramStart"/>
      <w:r w:rsidRPr="000F079E">
        <w:rPr>
          <w:rFonts w:ascii="Public Sans" w:eastAsia="Public Sans Thin Light" w:hAnsi="Public Sans" w:cs="Public Sans Thin Light"/>
          <w:sz w:val="20"/>
          <w:szCs w:val="20"/>
        </w:rPr>
        <w:t xml:space="preserve">. </w:t>
      </w:r>
      <w:r w:rsidRPr="000F079E">
        <w:rPr>
          <w:rFonts w:ascii="Public Sans" w:eastAsia="Public Sans Thin Light" w:hAnsi="Public Sans" w:cs="Public Sans Thin Light"/>
          <w:sz w:val="20"/>
          <w:szCs w:val="20"/>
        </w:rPr>
        <w:tab/>
      </w:r>
      <w:r w:rsidR="004239D6">
        <w:rPr>
          <w:rFonts w:ascii="Public Sans" w:eastAsia="Public Sans Thin Light" w:hAnsi="Public Sans" w:cs="Public Sans Thin Light"/>
          <w:sz w:val="20"/>
          <w:szCs w:val="20"/>
        </w:rPr>
        <w:t>Review</w:t>
      </w:r>
      <w:proofErr w:type="gramEnd"/>
      <w:r w:rsidR="004239D6">
        <w:rPr>
          <w:rFonts w:ascii="Public Sans" w:eastAsia="Public Sans Thin Light" w:hAnsi="Public Sans" w:cs="Public Sans Thin Light"/>
          <w:sz w:val="20"/>
          <w:szCs w:val="20"/>
        </w:rPr>
        <w:t xml:space="preserve"> and Approve Minutes for the December 2, </w:t>
      </w:r>
      <w:proofErr w:type="gramStart"/>
      <w:r w:rsidR="004239D6">
        <w:rPr>
          <w:rFonts w:ascii="Public Sans" w:eastAsia="Public Sans Thin Light" w:hAnsi="Public Sans" w:cs="Public Sans Thin Light"/>
          <w:sz w:val="20"/>
          <w:szCs w:val="20"/>
        </w:rPr>
        <w:t>2025</w:t>
      </w:r>
      <w:proofErr w:type="gramEnd"/>
      <w:r w:rsidR="004239D6">
        <w:rPr>
          <w:rFonts w:ascii="Public Sans" w:eastAsia="Public Sans Thin Light" w:hAnsi="Public Sans" w:cs="Public Sans Thin Light"/>
          <w:sz w:val="20"/>
          <w:szCs w:val="20"/>
        </w:rPr>
        <w:t xml:space="preserve"> Meeting of the LESB</w:t>
      </w:r>
      <w:r w:rsidR="00D15857">
        <w:rPr>
          <w:rFonts w:ascii="Public Sans" w:eastAsia="Public Sans Thin Light" w:hAnsi="Public Sans" w:cs="Public Sans Thin Light"/>
          <w:sz w:val="20"/>
          <w:szCs w:val="20"/>
        </w:rPr>
        <w:t xml:space="preserve"> </w:t>
      </w:r>
    </w:p>
    <w:p w14:paraId="48AAC5C6" w14:textId="77777777" w:rsidR="004239D6" w:rsidRDefault="004239D6" w:rsidP="004239D6">
      <w:pPr>
        <w:ind w:left="2160" w:hanging="720"/>
        <w:rPr>
          <w:rFonts w:ascii="Public Sans" w:eastAsia="Public Sans Thin Light" w:hAnsi="Public Sans" w:cs="Public Sans Thin Light"/>
          <w:sz w:val="20"/>
          <w:szCs w:val="20"/>
        </w:rPr>
      </w:pPr>
    </w:p>
    <w:p w14:paraId="1A15176B" w14:textId="1D4A074C" w:rsidR="00C442B2" w:rsidRPr="000F079E" w:rsidRDefault="004239D6" w:rsidP="00AC1E2B">
      <w:pPr>
        <w:ind w:left="2160" w:hanging="720"/>
        <w:rPr>
          <w:rFonts w:ascii="Public Sans" w:eastAsia="Public Sans Thin Light" w:hAnsi="Public Sans" w:cs="Public Sans Thin Light"/>
          <w:sz w:val="20"/>
          <w:szCs w:val="20"/>
        </w:rPr>
      </w:pPr>
      <w:r>
        <w:rPr>
          <w:rFonts w:ascii="Public Sans" w:eastAsia="Public Sans Thin Light" w:hAnsi="Public Sans" w:cs="Public Sans Thin Light"/>
          <w:sz w:val="20"/>
          <w:szCs w:val="20"/>
        </w:rPr>
        <w:t>VIII.</w:t>
      </w:r>
      <w:r w:rsidR="00AC1E2B">
        <w:rPr>
          <w:rFonts w:ascii="Public Sans" w:eastAsia="Public Sans Thin Light" w:hAnsi="Public Sans" w:cs="Public Sans Thin Light"/>
          <w:sz w:val="20"/>
          <w:szCs w:val="20"/>
        </w:rPr>
        <w:tab/>
      </w:r>
      <w:r w:rsidR="00C442B2" w:rsidRPr="000F079E">
        <w:rPr>
          <w:rFonts w:ascii="Public Sans" w:hAnsi="Public Sans"/>
          <w:bCs/>
          <w:sz w:val="20"/>
          <w:szCs w:val="20"/>
        </w:rPr>
        <w:t>Review of Executive Committee Meeting, Updates, Addenda, and Final Actions</w:t>
      </w:r>
    </w:p>
    <w:p w14:paraId="1A98F395" w14:textId="12099A36" w:rsidR="007107AD" w:rsidRPr="00EC0F95" w:rsidRDefault="007107AD" w:rsidP="00EC0F9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48"/>
        </w:tabs>
        <w:ind w:right="242"/>
        <w:rPr>
          <w:rFonts w:ascii="Public Sans" w:hAnsi="Public Sans"/>
          <w:sz w:val="20"/>
          <w:szCs w:val="20"/>
        </w:rPr>
      </w:pPr>
      <w:r w:rsidRPr="00EC0F95">
        <w:rPr>
          <w:rFonts w:ascii="Public Sans" w:hAnsi="Public Sans"/>
          <w:sz w:val="20"/>
          <w:szCs w:val="20"/>
        </w:rPr>
        <w:t xml:space="preserve">Review and Approve </w:t>
      </w:r>
      <w:r w:rsidR="00CE3486" w:rsidRPr="00EC0F95">
        <w:rPr>
          <w:rFonts w:ascii="Public Sans" w:hAnsi="Public Sans"/>
          <w:sz w:val="20"/>
          <w:szCs w:val="20"/>
        </w:rPr>
        <w:t xml:space="preserve">February </w:t>
      </w:r>
      <w:r w:rsidR="00EC0F95" w:rsidRPr="00EC0F95">
        <w:rPr>
          <w:rFonts w:ascii="Public Sans" w:hAnsi="Public Sans"/>
          <w:sz w:val="20"/>
          <w:szCs w:val="20"/>
        </w:rPr>
        <w:t>1</w:t>
      </w:r>
      <w:r w:rsidR="00AC1E2B">
        <w:rPr>
          <w:rFonts w:ascii="Public Sans" w:hAnsi="Public Sans"/>
          <w:sz w:val="20"/>
          <w:szCs w:val="20"/>
        </w:rPr>
        <w:t>8</w:t>
      </w:r>
      <w:r w:rsidR="00026E09" w:rsidRPr="00EC0F95">
        <w:rPr>
          <w:rFonts w:ascii="Public Sans" w:hAnsi="Public Sans"/>
          <w:sz w:val="20"/>
          <w:szCs w:val="20"/>
        </w:rPr>
        <w:t xml:space="preserve">, </w:t>
      </w:r>
      <w:proofErr w:type="gramStart"/>
      <w:r w:rsidR="00026E09" w:rsidRPr="00EC0F95">
        <w:rPr>
          <w:rFonts w:ascii="Public Sans" w:hAnsi="Public Sans"/>
          <w:sz w:val="20"/>
          <w:szCs w:val="20"/>
        </w:rPr>
        <w:t>202</w:t>
      </w:r>
      <w:r w:rsidR="00AC1E2B">
        <w:rPr>
          <w:rFonts w:ascii="Public Sans" w:hAnsi="Public Sans"/>
          <w:sz w:val="20"/>
          <w:szCs w:val="20"/>
        </w:rPr>
        <w:t>6</w:t>
      </w:r>
      <w:proofErr w:type="gramEnd"/>
      <w:r w:rsidRPr="00EC0F95">
        <w:rPr>
          <w:rFonts w:ascii="Public Sans" w:hAnsi="Public Sans"/>
          <w:sz w:val="20"/>
          <w:szCs w:val="20"/>
        </w:rPr>
        <w:t xml:space="preserve"> Executive Committee</w:t>
      </w:r>
      <w:r w:rsidR="00485748" w:rsidRPr="00EC0F95">
        <w:rPr>
          <w:rFonts w:ascii="Public Sans" w:hAnsi="Public Sans"/>
          <w:sz w:val="20"/>
          <w:szCs w:val="20"/>
        </w:rPr>
        <w:t xml:space="preserve"> </w:t>
      </w:r>
      <w:r w:rsidRPr="00EC0F95">
        <w:rPr>
          <w:rFonts w:ascii="Public Sans" w:hAnsi="Public Sans"/>
          <w:sz w:val="20"/>
          <w:szCs w:val="20"/>
        </w:rPr>
        <w:t>Meeting Minutes and Motions.</w:t>
      </w:r>
      <w:r w:rsidR="00D15857">
        <w:rPr>
          <w:rFonts w:ascii="Public Sans" w:hAnsi="Public Sans"/>
          <w:sz w:val="20"/>
          <w:szCs w:val="20"/>
        </w:rPr>
        <w:t xml:space="preserve">    </w:t>
      </w:r>
      <w:r w:rsidR="00D15857" w:rsidRPr="00D15857">
        <w:rPr>
          <w:rFonts w:ascii="Public Sans" w:hAnsi="Public Sans"/>
          <w:color w:val="0070C0"/>
          <w:sz w:val="20"/>
          <w:szCs w:val="20"/>
        </w:rPr>
        <w:t xml:space="preserve"> </w:t>
      </w:r>
    </w:p>
    <w:p w14:paraId="6B98B97E" w14:textId="07C8919F" w:rsidR="00B20AEB" w:rsidRPr="00EC0F95" w:rsidRDefault="00C442B2" w:rsidP="00CF05C1">
      <w:pPr>
        <w:pStyle w:val="ListParagraph"/>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48"/>
        </w:tabs>
        <w:ind w:right="242" w:hanging="450"/>
        <w:rPr>
          <w:rFonts w:ascii="Public Sans" w:hAnsi="Public Sans"/>
          <w:sz w:val="20"/>
          <w:szCs w:val="20"/>
        </w:rPr>
      </w:pPr>
      <w:bookmarkStart w:id="1" w:name="_Hlk144236225"/>
      <w:r w:rsidRPr="00EC0F95">
        <w:rPr>
          <w:rFonts w:ascii="Public Sans" w:hAnsi="Public Sans"/>
          <w:sz w:val="20"/>
          <w:szCs w:val="20"/>
        </w:rPr>
        <w:t>Motion subjects include Requests for Waivers of Training and Education Requirements for Officers, Civilians, and Instructors</w:t>
      </w:r>
      <w:r w:rsidR="00B20AEB" w:rsidRPr="00EC0F95">
        <w:rPr>
          <w:rFonts w:ascii="Public Sans" w:hAnsi="Public Sans"/>
          <w:sz w:val="20"/>
          <w:szCs w:val="20"/>
        </w:rPr>
        <w:t>; Requests for Extensions of the Time Limits to Gain Employment</w:t>
      </w:r>
      <w:r w:rsidR="006422FB" w:rsidRPr="00EC0F95">
        <w:rPr>
          <w:rFonts w:ascii="Public Sans" w:hAnsi="Public Sans"/>
          <w:sz w:val="20"/>
          <w:szCs w:val="20"/>
        </w:rPr>
        <w:t>,</w:t>
      </w:r>
      <w:r w:rsidR="00B20AEB" w:rsidRPr="00EC0F95">
        <w:rPr>
          <w:rFonts w:ascii="Public Sans" w:hAnsi="Public Sans"/>
          <w:sz w:val="20"/>
          <w:szCs w:val="20"/>
        </w:rPr>
        <w:t xml:space="preserve"> and Requests for Extensions of the Time Limits to Complete Preparatory Training for Officers and Civilians</w:t>
      </w:r>
    </w:p>
    <w:bookmarkEnd w:id="1"/>
    <w:p w14:paraId="51FEB4EC" w14:textId="4212734F" w:rsidR="006422FB" w:rsidRPr="000F079E" w:rsidRDefault="00C442B2" w:rsidP="00CF05C1">
      <w:pPr>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748"/>
        </w:tabs>
        <w:ind w:right="242" w:hanging="450"/>
        <w:rPr>
          <w:rFonts w:ascii="Public Sans" w:hAnsi="Public Sans"/>
          <w:sz w:val="20"/>
          <w:szCs w:val="20"/>
        </w:rPr>
      </w:pPr>
      <w:r w:rsidRPr="000F079E">
        <w:rPr>
          <w:rFonts w:ascii="Public Sans" w:hAnsi="Public Sans"/>
          <w:sz w:val="20"/>
          <w:szCs w:val="20"/>
        </w:rPr>
        <w:t xml:space="preserve">Review and Approve Addenda </w:t>
      </w:r>
      <w:r w:rsidR="006422FB" w:rsidRPr="000F079E">
        <w:rPr>
          <w:rFonts w:ascii="Public Sans" w:hAnsi="Public Sans"/>
          <w:sz w:val="20"/>
          <w:szCs w:val="20"/>
        </w:rPr>
        <w:t>Requests for Waivers of Training and Education Requirements for Officers, Civilians, and Instructors; Requests for Extensions of the Time Limits to Gain Employment, and Requests for Extensions of the Time Limits to Complete Preparatory Training for Officers and Civilians</w:t>
      </w:r>
    </w:p>
    <w:p w14:paraId="613F053C" w14:textId="77777777" w:rsidR="00B46444" w:rsidRPr="000F079E" w:rsidRDefault="00B46444" w:rsidP="00B464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0" w:right="242"/>
        <w:contextualSpacing/>
        <w:rPr>
          <w:rFonts w:ascii="Public Sans" w:hAnsi="Public Sans"/>
          <w:bCs/>
          <w:sz w:val="18"/>
          <w:szCs w:val="18"/>
        </w:rPr>
      </w:pPr>
      <w:r w:rsidRPr="000F079E">
        <w:rPr>
          <w:rFonts w:ascii="Calibri" w:hAnsi="Calibri" w:cs="Calibri"/>
          <w:i/>
          <w:iCs/>
          <w:sz w:val="18"/>
          <w:szCs w:val="18"/>
        </w:rPr>
        <w:t xml:space="preserve">1. The LESB may entertain a motion to go into closed session, pursuant to Wis. Stat. § 19.85(1) (b) and (g), for the purpose of considering licensing of public employees and conferring with legal counsel about potential litigation. </w:t>
      </w:r>
    </w:p>
    <w:p w14:paraId="49B8C688" w14:textId="77777777" w:rsidR="00B46444" w:rsidRPr="000F079E" w:rsidRDefault="00B46444" w:rsidP="00B4644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firstLine="720"/>
        <w:rPr>
          <w:rFonts w:ascii="Calibri" w:hAnsi="Calibri" w:cs="Calibri"/>
          <w:i/>
          <w:iCs/>
          <w:sz w:val="18"/>
          <w:szCs w:val="18"/>
        </w:rPr>
      </w:pPr>
      <w:r w:rsidRPr="000F079E">
        <w:rPr>
          <w:rFonts w:ascii="Calibri" w:hAnsi="Calibri" w:cs="Calibri"/>
          <w:i/>
          <w:iCs/>
          <w:sz w:val="18"/>
          <w:szCs w:val="18"/>
        </w:rPr>
        <w:t xml:space="preserve">2. Reconvene in open session if closed deliberations have occurred. </w:t>
      </w:r>
    </w:p>
    <w:p w14:paraId="438B63AF" w14:textId="1855A119" w:rsidR="00C442B2" w:rsidRPr="00F87CBF" w:rsidRDefault="00C442B2" w:rsidP="00B46444">
      <w:pPr>
        <w:pBdr>
          <w:top w:val="none" w:sz="0" w:space="0" w:color="auto"/>
          <w:left w:val="none" w:sz="0" w:space="0" w:color="auto"/>
          <w:bottom w:val="none" w:sz="0" w:space="0" w:color="auto"/>
          <w:right w:val="none" w:sz="0" w:space="0" w:color="auto"/>
          <w:between w:val="none" w:sz="0" w:space="0" w:color="auto"/>
          <w:bar w:val="none" w:sz="0" w:color="auto"/>
        </w:pBdr>
        <w:ind w:right="242"/>
        <w:rPr>
          <w:rFonts w:ascii="Public Sans" w:hAnsi="Public Sans"/>
          <w:bCs/>
          <w:sz w:val="22"/>
          <w:szCs w:val="22"/>
        </w:rPr>
      </w:pPr>
      <w:r w:rsidRPr="00F87CBF">
        <w:rPr>
          <w:rFonts w:ascii="Public Sans" w:eastAsia="Public Sans Thin Light" w:hAnsi="Public Sans" w:cs="Public Sans Thin Light"/>
          <w:sz w:val="22"/>
          <w:szCs w:val="22"/>
        </w:rPr>
        <w:lastRenderedPageBreak/>
        <w:tab/>
      </w:r>
    </w:p>
    <w:p w14:paraId="31F73A3F" w14:textId="1D3037B0" w:rsidR="006422FB" w:rsidRPr="000F079E" w:rsidRDefault="00AC1E2B" w:rsidP="00E460F2">
      <w:pPr>
        <w:pBdr>
          <w:top w:val="none" w:sz="0" w:space="0" w:color="auto"/>
          <w:left w:val="none" w:sz="0" w:space="0" w:color="auto"/>
          <w:bottom w:val="none" w:sz="0" w:space="0" w:color="auto"/>
          <w:right w:val="none" w:sz="0" w:space="0" w:color="auto"/>
          <w:between w:val="none" w:sz="0" w:space="0" w:color="auto"/>
          <w:bar w:val="none" w:sz="0" w:color="auto"/>
        </w:pBdr>
        <w:ind w:left="2160" w:right="242" w:hanging="720"/>
        <w:contextualSpacing/>
        <w:rPr>
          <w:rFonts w:ascii="Public Sans" w:hAnsi="Public Sans"/>
          <w:bCs/>
          <w:sz w:val="20"/>
          <w:szCs w:val="20"/>
        </w:rPr>
      </w:pPr>
      <w:r>
        <w:rPr>
          <w:rFonts w:ascii="Public Sans" w:hAnsi="Public Sans"/>
          <w:bCs/>
          <w:sz w:val="20"/>
          <w:szCs w:val="20"/>
        </w:rPr>
        <w:t>IX</w:t>
      </w:r>
      <w:proofErr w:type="gramStart"/>
      <w:r w:rsidR="00C442B2" w:rsidRPr="000F079E">
        <w:rPr>
          <w:rFonts w:ascii="Public Sans" w:hAnsi="Public Sans"/>
          <w:bCs/>
          <w:sz w:val="20"/>
          <w:szCs w:val="20"/>
        </w:rPr>
        <w:t xml:space="preserve">. </w:t>
      </w:r>
      <w:r w:rsidR="006422FB" w:rsidRPr="000F079E">
        <w:rPr>
          <w:rFonts w:ascii="Public Sans" w:hAnsi="Public Sans"/>
          <w:bCs/>
          <w:sz w:val="20"/>
          <w:szCs w:val="20"/>
        </w:rPr>
        <w:tab/>
      </w:r>
      <w:r w:rsidR="00485748" w:rsidRPr="000F079E">
        <w:rPr>
          <w:rFonts w:ascii="Public Sans" w:hAnsi="Public Sans"/>
          <w:bCs/>
          <w:sz w:val="20"/>
          <w:szCs w:val="20"/>
        </w:rPr>
        <w:t>Requests</w:t>
      </w:r>
      <w:proofErr w:type="gramEnd"/>
      <w:r w:rsidR="00485748" w:rsidRPr="000F079E">
        <w:rPr>
          <w:rFonts w:ascii="Public Sans" w:hAnsi="Public Sans"/>
          <w:bCs/>
          <w:sz w:val="20"/>
          <w:szCs w:val="20"/>
        </w:rPr>
        <w:t xml:space="preserve"> to Certify/Recertify/Register/Retroactively Certify/Rescind Certification for Law Enforcement Officers, Tribal Law Enforcement Officers, Jail Officers, Secure Juvenile Detention Officers &amp; Instructors</w:t>
      </w:r>
      <w:r w:rsidR="00D15857">
        <w:rPr>
          <w:rFonts w:ascii="Public Sans" w:hAnsi="Public Sans"/>
          <w:bCs/>
          <w:sz w:val="20"/>
          <w:szCs w:val="20"/>
        </w:rPr>
        <w:t xml:space="preserve"> </w:t>
      </w:r>
    </w:p>
    <w:p w14:paraId="47EFBFF5" w14:textId="77777777" w:rsidR="006422FB" w:rsidRPr="000F079E" w:rsidRDefault="006422FB" w:rsidP="00C442B2">
      <w:pPr>
        <w:pBdr>
          <w:top w:val="none" w:sz="0" w:space="0" w:color="auto"/>
          <w:left w:val="none" w:sz="0" w:space="0" w:color="auto"/>
          <w:bottom w:val="none" w:sz="0" w:space="0" w:color="auto"/>
          <w:right w:val="none" w:sz="0" w:space="0" w:color="auto"/>
          <w:between w:val="none" w:sz="0" w:space="0" w:color="auto"/>
          <w:bar w:val="none" w:sz="0" w:color="auto"/>
        </w:pBdr>
        <w:ind w:left="1440" w:right="242"/>
        <w:contextualSpacing/>
        <w:rPr>
          <w:rFonts w:ascii="Public Sans" w:hAnsi="Public Sans"/>
          <w:bCs/>
          <w:sz w:val="20"/>
          <w:szCs w:val="20"/>
        </w:rPr>
      </w:pPr>
    </w:p>
    <w:p w14:paraId="171A6930" w14:textId="09422892" w:rsidR="00AC1E2B" w:rsidRDefault="00AC1E2B" w:rsidP="00485748">
      <w:pPr>
        <w:pBdr>
          <w:top w:val="none" w:sz="0" w:space="0" w:color="auto"/>
          <w:left w:val="none" w:sz="0" w:space="0" w:color="auto"/>
          <w:bottom w:val="none" w:sz="0" w:space="0" w:color="auto"/>
          <w:right w:val="none" w:sz="0" w:space="0" w:color="auto"/>
          <w:between w:val="none" w:sz="0" w:space="0" w:color="auto"/>
          <w:bar w:val="none" w:sz="0" w:color="auto"/>
        </w:pBdr>
        <w:ind w:left="2160" w:right="242" w:hanging="720"/>
        <w:contextualSpacing/>
        <w:rPr>
          <w:rFonts w:ascii="Public Sans" w:hAnsi="Public Sans"/>
          <w:bCs/>
          <w:sz w:val="20"/>
          <w:szCs w:val="20"/>
        </w:rPr>
      </w:pPr>
      <w:r>
        <w:rPr>
          <w:rFonts w:ascii="Public Sans" w:hAnsi="Public Sans"/>
          <w:bCs/>
          <w:sz w:val="20"/>
          <w:szCs w:val="20"/>
        </w:rPr>
        <w:t>X.</w:t>
      </w:r>
      <w:r>
        <w:rPr>
          <w:rFonts w:ascii="Public Sans" w:hAnsi="Public Sans"/>
          <w:bCs/>
          <w:sz w:val="20"/>
          <w:szCs w:val="20"/>
        </w:rPr>
        <w:tab/>
        <w:t>Old Business</w:t>
      </w:r>
    </w:p>
    <w:p w14:paraId="0D444414" w14:textId="5DD51FF2" w:rsidR="00AC1E2B" w:rsidRDefault="00AC1E2B" w:rsidP="00AC1E2B">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Pr>
          <w:rFonts w:ascii="Public Sans" w:hAnsi="Public Sans"/>
          <w:bCs/>
          <w:sz w:val="20"/>
          <w:szCs w:val="20"/>
        </w:rPr>
        <w:t>Update on Wisconsin Administrative Code Chapters LES 1 – 6, and 9, Preliminary Public Hearing, and Scope Statement Approval</w:t>
      </w:r>
      <w:r w:rsidR="007210B4">
        <w:rPr>
          <w:rFonts w:ascii="Public Sans" w:hAnsi="Public Sans"/>
          <w:bCs/>
          <w:sz w:val="20"/>
          <w:szCs w:val="20"/>
        </w:rPr>
        <w:t xml:space="preserve"> </w:t>
      </w:r>
    </w:p>
    <w:p w14:paraId="26745B83" w14:textId="54376BEB" w:rsidR="00AC1E2B" w:rsidRDefault="00AC1E2B" w:rsidP="00C114EC">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sidRPr="00C114EC">
        <w:rPr>
          <w:rFonts w:ascii="Public Sans" w:hAnsi="Public Sans"/>
          <w:bCs/>
          <w:sz w:val="20"/>
          <w:szCs w:val="20"/>
        </w:rPr>
        <w:t>Physical Readiness Test Status Update</w:t>
      </w:r>
      <w:r w:rsidR="007210B4">
        <w:rPr>
          <w:rFonts w:ascii="Public Sans" w:hAnsi="Public Sans"/>
          <w:bCs/>
          <w:sz w:val="20"/>
          <w:szCs w:val="20"/>
        </w:rPr>
        <w:t xml:space="preserve"> </w:t>
      </w:r>
    </w:p>
    <w:p w14:paraId="12056F86" w14:textId="77777777" w:rsidR="00C114EC" w:rsidRPr="00C114EC" w:rsidRDefault="00C114EC" w:rsidP="00C114EC">
      <w:p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p>
    <w:p w14:paraId="04B663B5" w14:textId="7A082B5C" w:rsidR="00C442B2" w:rsidRPr="000F079E" w:rsidRDefault="002A125D" w:rsidP="00485748">
      <w:pPr>
        <w:pBdr>
          <w:top w:val="none" w:sz="0" w:space="0" w:color="auto"/>
          <w:left w:val="none" w:sz="0" w:space="0" w:color="auto"/>
          <w:bottom w:val="none" w:sz="0" w:space="0" w:color="auto"/>
          <w:right w:val="none" w:sz="0" w:space="0" w:color="auto"/>
          <w:between w:val="none" w:sz="0" w:space="0" w:color="auto"/>
          <w:bar w:val="none" w:sz="0" w:color="auto"/>
        </w:pBdr>
        <w:ind w:left="2160" w:right="242" w:hanging="720"/>
        <w:contextualSpacing/>
        <w:rPr>
          <w:rFonts w:ascii="Public Sans" w:hAnsi="Public Sans"/>
          <w:bCs/>
          <w:sz w:val="20"/>
          <w:szCs w:val="20"/>
        </w:rPr>
      </w:pPr>
      <w:r w:rsidRPr="000F079E">
        <w:rPr>
          <w:rFonts w:ascii="Public Sans" w:hAnsi="Public Sans"/>
          <w:bCs/>
          <w:sz w:val="20"/>
          <w:szCs w:val="20"/>
        </w:rPr>
        <w:t>X</w:t>
      </w:r>
      <w:r w:rsidR="00B65B7F">
        <w:rPr>
          <w:rFonts w:ascii="Public Sans" w:hAnsi="Public Sans"/>
          <w:bCs/>
          <w:sz w:val="20"/>
          <w:szCs w:val="20"/>
        </w:rPr>
        <w:t>I</w:t>
      </w:r>
      <w:proofErr w:type="gramStart"/>
      <w:r w:rsidRPr="000F079E">
        <w:rPr>
          <w:rFonts w:ascii="Public Sans" w:hAnsi="Public Sans"/>
          <w:bCs/>
          <w:sz w:val="20"/>
          <w:szCs w:val="20"/>
        </w:rPr>
        <w:t>.</w:t>
      </w:r>
      <w:r w:rsidRPr="000F079E">
        <w:rPr>
          <w:rFonts w:ascii="Public Sans" w:hAnsi="Public Sans"/>
          <w:bCs/>
          <w:sz w:val="20"/>
          <w:szCs w:val="20"/>
        </w:rPr>
        <w:tab/>
      </w:r>
      <w:r w:rsidR="00C442B2" w:rsidRPr="000F079E">
        <w:rPr>
          <w:rFonts w:ascii="Public Sans" w:hAnsi="Public Sans"/>
          <w:bCs/>
          <w:sz w:val="20"/>
          <w:szCs w:val="20"/>
        </w:rPr>
        <w:t xml:space="preserve"> New</w:t>
      </w:r>
      <w:proofErr w:type="gramEnd"/>
      <w:r w:rsidR="00C442B2" w:rsidRPr="000F079E">
        <w:rPr>
          <w:rFonts w:ascii="Public Sans" w:hAnsi="Public Sans"/>
          <w:bCs/>
          <w:sz w:val="20"/>
          <w:szCs w:val="20"/>
        </w:rPr>
        <w:t xml:space="preserve"> Business</w:t>
      </w:r>
    </w:p>
    <w:p w14:paraId="6671527E" w14:textId="6D33EA83" w:rsidR="00467D45" w:rsidRPr="007210B4" w:rsidRDefault="00026E09" w:rsidP="00C442B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color w:val="FF0000"/>
          <w:sz w:val="20"/>
          <w:szCs w:val="20"/>
        </w:rPr>
      </w:pPr>
      <w:r>
        <w:rPr>
          <w:rFonts w:ascii="Public Sans" w:hAnsi="Public Sans"/>
          <w:bCs/>
          <w:sz w:val="20"/>
          <w:szCs w:val="20"/>
        </w:rPr>
        <w:t xml:space="preserve">Annual LESB </w:t>
      </w:r>
      <w:r w:rsidR="00792552">
        <w:rPr>
          <w:rFonts w:ascii="Public Sans" w:hAnsi="Public Sans"/>
          <w:bCs/>
          <w:sz w:val="20"/>
          <w:szCs w:val="20"/>
        </w:rPr>
        <w:t>E</w:t>
      </w:r>
      <w:r>
        <w:rPr>
          <w:rFonts w:ascii="Public Sans" w:hAnsi="Public Sans"/>
          <w:bCs/>
          <w:sz w:val="20"/>
          <w:szCs w:val="20"/>
        </w:rPr>
        <w:t>lections</w:t>
      </w:r>
      <w:r w:rsidR="00D15857">
        <w:rPr>
          <w:rFonts w:ascii="Public Sans" w:hAnsi="Public Sans"/>
          <w:bCs/>
          <w:sz w:val="20"/>
          <w:szCs w:val="20"/>
        </w:rPr>
        <w:t xml:space="preserve"> </w:t>
      </w:r>
    </w:p>
    <w:p w14:paraId="43AE8E31" w14:textId="7BB8A31D" w:rsidR="00026E09" w:rsidRDefault="00026E09" w:rsidP="00C442B2">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Pr>
          <w:rFonts w:ascii="Public Sans" w:hAnsi="Public Sans"/>
          <w:bCs/>
          <w:sz w:val="20"/>
          <w:szCs w:val="20"/>
        </w:rPr>
        <w:t>Review of Reciprocity, College Credit Waivers, and Student Attrition for Calendar Year 202</w:t>
      </w:r>
      <w:r w:rsidR="00AC1E2B">
        <w:rPr>
          <w:rFonts w:ascii="Public Sans" w:hAnsi="Public Sans"/>
          <w:bCs/>
          <w:sz w:val="20"/>
          <w:szCs w:val="20"/>
        </w:rPr>
        <w:t>5</w:t>
      </w:r>
      <w:r w:rsidR="00D15857">
        <w:rPr>
          <w:rFonts w:ascii="Public Sans" w:hAnsi="Public Sans"/>
          <w:bCs/>
          <w:sz w:val="20"/>
          <w:szCs w:val="20"/>
        </w:rPr>
        <w:t xml:space="preserve"> </w:t>
      </w:r>
    </w:p>
    <w:p w14:paraId="0E0DD3DA" w14:textId="755695BB" w:rsidR="0002192D" w:rsidRDefault="0041297A" w:rsidP="0041297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sidRPr="000F079E">
        <w:rPr>
          <w:rFonts w:ascii="Public Sans" w:hAnsi="Public Sans"/>
          <w:bCs/>
          <w:sz w:val="20"/>
          <w:szCs w:val="20"/>
        </w:rPr>
        <w:t>Certify/</w:t>
      </w:r>
      <w:r>
        <w:rPr>
          <w:rFonts w:ascii="Public Sans" w:hAnsi="Public Sans"/>
          <w:bCs/>
          <w:sz w:val="20"/>
          <w:szCs w:val="20"/>
        </w:rPr>
        <w:t>R</w:t>
      </w:r>
      <w:r w:rsidRPr="000F079E">
        <w:rPr>
          <w:rFonts w:ascii="Public Sans" w:hAnsi="Public Sans"/>
          <w:bCs/>
          <w:sz w:val="20"/>
          <w:szCs w:val="20"/>
        </w:rPr>
        <w:t xml:space="preserve">ecertify </w:t>
      </w:r>
      <w:r>
        <w:rPr>
          <w:rFonts w:ascii="Public Sans" w:hAnsi="Public Sans"/>
          <w:bCs/>
          <w:sz w:val="20"/>
          <w:szCs w:val="20"/>
        </w:rPr>
        <w:t>P</w:t>
      </w:r>
      <w:r w:rsidRPr="000F079E">
        <w:rPr>
          <w:rFonts w:ascii="Public Sans" w:hAnsi="Public Sans"/>
          <w:bCs/>
          <w:sz w:val="20"/>
          <w:szCs w:val="20"/>
        </w:rPr>
        <w:t xml:space="preserve">reparatory </w:t>
      </w:r>
      <w:r>
        <w:rPr>
          <w:rFonts w:ascii="Public Sans" w:hAnsi="Public Sans"/>
          <w:bCs/>
          <w:sz w:val="20"/>
          <w:szCs w:val="20"/>
        </w:rPr>
        <w:t>T</w:t>
      </w:r>
      <w:r w:rsidRPr="000F079E">
        <w:rPr>
          <w:rFonts w:ascii="Public Sans" w:hAnsi="Public Sans"/>
          <w:bCs/>
          <w:sz w:val="20"/>
          <w:szCs w:val="20"/>
        </w:rPr>
        <w:t xml:space="preserve">raining </w:t>
      </w:r>
      <w:r>
        <w:rPr>
          <w:rFonts w:ascii="Public Sans" w:hAnsi="Public Sans"/>
          <w:bCs/>
          <w:sz w:val="20"/>
          <w:szCs w:val="20"/>
        </w:rPr>
        <w:t>A</w:t>
      </w:r>
      <w:r w:rsidRPr="000F079E">
        <w:rPr>
          <w:rFonts w:ascii="Public Sans" w:hAnsi="Public Sans"/>
          <w:bCs/>
          <w:sz w:val="20"/>
          <w:szCs w:val="20"/>
        </w:rPr>
        <w:t>cademies</w:t>
      </w:r>
      <w:r w:rsidR="00D15857">
        <w:rPr>
          <w:rFonts w:ascii="Public Sans" w:hAnsi="Public Sans"/>
          <w:bCs/>
          <w:sz w:val="20"/>
          <w:szCs w:val="20"/>
        </w:rPr>
        <w:t xml:space="preserve"> </w:t>
      </w:r>
    </w:p>
    <w:p w14:paraId="7EEFB9F6" w14:textId="15BB0D10" w:rsidR="00947B3B" w:rsidRPr="007210B4" w:rsidRDefault="00947B3B" w:rsidP="0041297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color w:val="FF0000"/>
          <w:sz w:val="20"/>
          <w:szCs w:val="20"/>
        </w:rPr>
      </w:pPr>
      <w:r>
        <w:rPr>
          <w:rFonts w:ascii="Public Sans" w:hAnsi="Public Sans"/>
          <w:bCs/>
          <w:sz w:val="20"/>
          <w:szCs w:val="20"/>
        </w:rPr>
        <w:t>Certification Extension Request for Officer on Leave of Absence</w:t>
      </w:r>
      <w:r w:rsidR="007210B4">
        <w:rPr>
          <w:rFonts w:ascii="Public Sans" w:hAnsi="Public Sans"/>
          <w:bCs/>
          <w:sz w:val="20"/>
          <w:szCs w:val="20"/>
        </w:rPr>
        <w:t xml:space="preserve"> </w:t>
      </w:r>
    </w:p>
    <w:p w14:paraId="641A08B9" w14:textId="43F0E878" w:rsidR="00672DD8" w:rsidRDefault="00672DD8" w:rsidP="00F1409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Pr>
          <w:rFonts w:ascii="Public Sans" w:hAnsi="Public Sans"/>
          <w:bCs/>
          <w:sz w:val="20"/>
          <w:szCs w:val="20"/>
        </w:rPr>
        <w:t>Secure Juvenile Detention Curriculum Updates</w:t>
      </w:r>
      <w:r w:rsidR="007210B4">
        <w:rPr>
          <w:rFonts w:ascii="Public Sans" w:hAnsi="Public Sans"/>
          <w:bCs/>
          <w:sz w:val="20"/>
          <w:szCs w:val="20"/>
        </w:rPr>
        <w:t xml:space="preserve"> </w:t>
      </w:r>
    </w:p>
    <w:p w14:paraId="08F8B9F6" w14:textId="0C130C47" w:rsidR="001644D4" w:rsidRDefault="001644D4" w:rsidP="00F1409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Pr>
          <w:rFonts w:ascii="Public Sans" w:hAnsi="Public Sans"/>
          <w:bCs/>
          <w:sz w:val="20"/>
          <w:szCs w:val="20"/>
        </w:rPr>
        <w:t>ICS 100 and ICS 700 Training Options for the Law Enforcement Academies</w:t>
      </w:r>
      <w:r w:rsidR="007210B4">
        <w:rPr>
          <w:rFonts w:ascii="Public Sans" w:hAnsi="Public Sans"/>
          <w:bCs/>
          <w:sz w:val="20"/>
          <w:szCs w:val="20"/>
        </w:rPr>
        <w:t xml:space="preserve"> </w:t>
      </w:r>
    </w:p>
    <w:p w14:paraId="358A6440" w14:textId="51CABA9C" w:rsidR="00F14097" w:rsidRPr="00F14097" w:rsidRDefault="00A26525" w:rsidP="00F1409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right="242"/>
        <w:contextualSpacing/>
        <w:rPr>
          <w:rFonts w:ascii="Public Sans" w:hAnsi="Public Sans"/>
          <w:bCs/>
          <w:sz w:val="20"/>
          <w:szCs w:val="20"/>
        </w:rPr>
      </w:pPr>
      <w:r>
        <w:rPr>
          <w:rFonts w:ascii="Public Sans" w:hAnsi="Public Sans"/>
          <w:bCs/>
          <w:sz w:val="20"/>
          <w:szCs w:val="20"/>
        </w:rPr>
        <w:t xml:space="preserve">Update on </w:t>
      </w:r>
      <w:r w:rsidR="00F14097">
        <w:rPr>
          <w:rFonts w:ascii="Public Sans" w:hAnsi="Public Sans"/>
          <w:bCs/>
          <w:sz w:val="20"/>
          <w:szCs w:val="20"/>
        </w:rPr>
        <w:t xml:space="preserve">Milwaukee County Sheriff’s Academy Proposal for Waiver of Training Hours for the Jail Academy </w:t>
      </w:r>
    </w:p>
    <w:p w14:paraId="77A45BC5" w14:textId="77777777" w:rsidR="00F116D2" w:rsidRPr="00B46444" w:rsidRDefault="00F116D2" w:rsidP="00B464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Public Sans" w:hAnsi="Public Sans"/>
          <w:sz w:val="22"/>
          <w:szCs w:val="22"/>
        </w:rPr>
      </w:pPr>
    </w:p>
    <w:p w14:paraId="60B0C1E4" w14:textId="5163ED40" w:rsidR="00C442B2" w:rsidRPr="000F079E" w:rsidRDefault="002A125D" w:rsidP="00C442B2">
      <w:pPr>
        <w:pBdr>
          <w:top w:val="none" w:sz="0" w:space="0" w:color="auto"/>
          <w:left w:val="none" w:sz="0" w:space="0" w:color="auto"/>
          <w:bottom w:val="none" w:sz="0" w:space="0" w:color="auto"/>
          <w:right w:val="none" w:sz="0" w:space="0" w:color="auto"/>
          <w:between w:val="none" w:sz="0" w:space="0" w:color="auto"/>
          <w:bar w:val="none" w:sz="0" w:color="auto"/>
        </w:pBdr>
        <w:ind w:left="720" w:right="242" w:firstLine="720"/>
        <w:contextualSpacing/>
        <w:rPr>
          <w:rFonts w:ascii="Public Sans" w:hAnsi="Public Sans"/>
          <w:bCs/>
          <w:sz w:val="20"/>
          <w:szCs w:val="20"/>
        </w:rPr>
      </w:pPr>
      <w:r w:rsidRPr="000F079E">
        <w:rPr>
          <w:rFonts w:ascii="Public Sans" w:hAnsi="Public Sans"/>
          <w:bCs/>
          <w:sz w:val="20"/>
          <w:szCs w:val="20"/>
        </w:rPr>
        <w:t>X</w:t>
      </w:r>
      <w:r w:rsidR="00B65B7F">
        <w:rPr>
          <w:rFonts w:ascii="Public Sans" w:hAnsi="Public Sans"/>
          <w:bCs/>
          <w:sz w:val="20"/>
          <w:szCs w:val="20"/>
        </w:rPr>
        <w:t>I</w:t>
      </w:r>
      <w:r w:rsidR="007248BF" w:rsidRPr="000F079E">
        <w:rPr>
          <w:rFonts w:ascii="Public Sans" w:hAnsi="Public Sans"/>
          <w:bCs/>
          <w:sz w:val="20"/>
          <w:szCs w:val="20"/>
        </w:rPr>
        <w:t>I</w:t>
      </w:r>
      <w:r w:rsidRPr="000F079E">
        <w:rPr>
          <w:rFonts w:ascii="Public Sans" w:hAnsi="Public Sans"/>
          <w:bCs/>
          <w:sz w:val="20"/>
          <w:szCs w:val="20"/>
        </w:rPr>
        <w:t>.</w:t>
      </w:r>
      <w:r w:rsidRPr="000F079E">
        <w:rPr>
          <w:rFonts w:ascii="Public Sans" w:hAnsi="Public Sans"/>
          <w:bCs/>
          <w:sz w:val="20"/>
          <w:szCs w:val="20"/>
        </w:rPr>
        <w:tab/>
      </w:r>
      <w:r w:rsidR="00C442B2" w:rsidRPr="000F079E">
        <w:rPr>
          <w:rFonts w:ascii="Public Sans" w:hAnsi="Public Sans"/>
          <w:bCs/>
          <w:sz w:val="20"/>
          <w:szCs w:val="20"/>
        </w:rPr>
        <w:t>Roundtable</w:t>
      </w:r>
      <w:r w:rsidR="006C71E1">
        <w:rPr>
          <w:rFonts w:ascii="Public Sans" w:hAnsi="Public Sans"/>
          <w:bCs/>
          <w:sz w:val="20"/>
          <w:szCs w:val="20"/>
        </w:rPr>
        <w:t xml:space="preserve">     </w:t>
      </w:r>
    </w:p>
    <w:p w14:paraId="780B3465" w14:textId="77777777" w:rsidR="00C442B2" w:rsidRPr="000F079E" w:rsidRDefault="00C442B2" w:rsidP="00C442B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890" w:right="242"/>
        <w:contextualSpacing/>
        <w:rPr>
          <w:rFonts w:ascii="Public Sans" w:hAnsi="Public Sans"/>
          <w:bCs/>
          <w:sz w:val="20"/>
          <w:szCs w:val="20"/>
        </w:rPr>
      </w:pPr>
    </w:p>
    <w:p w14:paraId="60E60E76" w14:textId="664B3D34" w:rsidR="00C442B2" w:rsidRDefault="00C442B2" w:rsidP="00C442B2">
      <w:pPr>
        <w:pBdr>
          <w:top w:val="none" w:sz="0" w:space="0" w:color="auto"/>
          <w:left w:val="none" w:sz="0" w:space="0" w:color="auto"/>
          <w:bottom w:val="none" w:sz="0" w:space="0" w:color="auto"/>
          <w:right w:val="none" w:sz="0" w:space="0" w:color="auto"/>
          <w:between w:val="none" w:sz="0" w:space="0" w:color="auto"/>
          <w:bar w:val="none" w:sz="0" w:color="auto"/>
        </w:pBdr>
        <w:ind w:left="720" w:right="245" w:firstLine="720"/>
        <w:contextualSpacing/>
        <w:rPr>
          <w:rFonts w:ascii="Public Sans" w:hAnsi="Public Sans"/>
          <w:bCs/>
          <w:sz w:val="20"/>
          <w:szCs w:val="20"/>
        </w:rPr>
      </w:pPr>
      <w:r w:rsidRPr="000F079E">
        <w:rPr>
          <w:rFonts w:ascii="Public Sans" w:hAnsi="Public Sans"/>
          <w:bCs/>
          <w:sz w:val="20"/>
          <w:szCs w:val="20"/>
        </w:rPr>
        <w:t>X</w:t>
      </w:r>
      <w:r w:rsidR="00026E09">
        <w:rPr>
          <w:rFonts w:ascii="Public Sans" w:hAnsi="Public Sans"/>
          <w:bCs/>
          <w:sz w:val="20"/>
          <w:szCs w:val="20"/>
        </w:rPr>
        <w:t>I</w:t>
      </w:r>
      <w:r w:rsidR="00AC1E2B">
        <w:rPr>
          <w:rFonts w:ascii="Public Sans" w:hAnsi="Public Sans"/>
          <w:bCs/>
          <w:sz w:val="20"/>
          <w:szCs w:val="20"/>
        </w:rPr>
        <w:t>II</w:t>
      </w:r>
      <w:proofErr w:type="gramStart"/>
      <w:r w:rsidRPr="000F079E">
        <w:rPr>
          <w:rFonts w:ascii="Public Sans" w:hAnsi="Public Sans"/>
          <w:bCs/>
          <w:sz w:val="20"/>
          <w:szCs w:val="20"/>
        </w:rPr>
        <w:t xml:space="preserve">. </w:t>
      </w:r>
      <w:r w:rsidR="002A125D" w:rsidRPr="000F079E">
        <w:rPr>
          <w:rFonts w:ascii="Public Sans" w:hAnsi="Public Sans"/>
          <w:bCs/>
          <w:sz w:val="20"/>
          <w:szCs w:val="20"/>
        </w:rPr>
        <w:tab/>
      </w:r>
      <w:r w:rsidRPr="000F079E">
        <w:rPr>
          <w:rFonts w:ascii="Public Sans" w:hAnsi="Public Sans"/>
          <w:bCs/>
          <w:sz w:val="20"/>
          <w:szCs w:val="20"/>
        </w:rPr>
        <w:t>Adjourn</w:t>
      </w:r>
      <w:proofErr w:type="gramEnd"/>
    </w:p>
    <w:p w14:paraId="0B355C58" w14:textId="77777777" w:rsidR="00CA25FC" w:rsidRPr="000F079E" w:rsidRDefault="00CA25FC" w:rsidP="00C442B2">
      <w:pPr>
        <w:pBdr>
          <w:top w:val="none" w:sz="0" w:space="0" w:color="auto"/>
          <w:left w:val="none" w:sz="0" w:space="0" w:color="auto"/>
          <w:bottom w:val="none" w:sz="0" w:space="0" w:color="auto"/>
          <w:right w:val="none" w:sz="0" w:space="0" w:color="auto"/>
          <w:between w:val="none" w:sz="0" w:space="0" w:color="auto"/>
          <w:bar w:val="none" w:sz="0" w:color="auto"/>
        </w:pBdr>
        <w:ind w:left="720" w:right="245" w:firstLine="720"/>
        <w:contextualSpacing/>
        <w:rPr>
          <w:rFonts w:ascii="Public Sans" w:hAnsi="Public Sans"/>
          <w:bCs/>
          <w:sz w:val="20"/>
          <w:szCs w:val="20"/>
        </w:rPr>
      </w:pPr>
    </w:p>
    <w:p w14:paraId="0120A509" w14:textId="77777777" w:rsidR="006C71E1" w:rsidRDefault="006C71E1" w:rsidP="002A441F">
      <w:pPr>
        <w:rPr>
          <w:rFonts w:ascii="Public Sans" w:hAnsi="Public Sans"/>
          <w:sz w:val="20"/>
          <w:szCs w:val="20"/>
        </w:rPr>
      </w:pPr>
    </w:p>
    <w:p w14:paraId="0FA5FF15" w14:textId="71AFD238" w:rsidR="00C442B2" w:rsidRPr="002A441F" w:rsidRDefault="005A2B4B" w:rsidP="002A441F">
      <w:r w:rsidRPr="00A072C7">
        <w:rPr>
          <w:rFonts w:ascii="Public Sans" w:hAnsi="Public Sans"/>
          <w:sz w:val="20"/>
          <w:szCs w:val="20"/>
        </w:rPr>
        <w:t xml:space="preserve">Some members of the public may not be able to attend the meeting remotely, such as those without telephone or internet access or those who are deaf or hard of hearing. Such individuals are asked to please contact the Training and Standards Bureau in advance of the meeting </w:t>
      </w:r>
      <w:proofErr w:type="gramStart"/>
      <w:r w:rsidRPr="00A072C7">
        <w:rPr>
          <w:rFonts w:ascii="Public Sans" w:hAnsi="Public Sans"/>
          <w:sz w:val="20"/>
          <w:szCs w:val="20"/>
        </w:rPr>
        <w:t>at</w:t>
      </w:r>
      <w:proofErr w:type="gramEnd"/>
      <w:r w:rsidRPr="00A072C7">
        <w:rPr>
          <w:rFonts w:ascii="Public Sans" w:hAnsi="Public Sans"/>
          <w:sz w:val="20"/>
          <w:szCs w:val="20"/>
        </w:rPr>
        <w:t xml:space="preserve"> (608) 266-8800.</w:t>
      </w:r>
    </w:p>
    <w:sectPr w:rsidR="00C442B2" w:rsidRPr="002A441F" w:rsidSect="00B764FE">
      <w:headerReference w:type="default" r:id="rId8"/>
      <w:footerReference w:type="default" r:id="rId9"/>
      <w:pgSz w:w="12240" w:h="15840"/>
      <w:pgMar w:top="2880" w:right="1080" w:bottom="117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DA6D" w14:textId="77777777" w:rsidR="006C4683" w:rsidRDefault="00B6405D">
      <w:r>
        <w:separator/>
      </w:r>
    </w:p>
  </w:endnote>
  <w:endnote w:type="continuationSeparator" w:id="0">
    <w:p w14:paraId="61125F10" w14:textId="77777777" w:rsidR="006C4683" w:rsidRDefault="00B6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Public Sans">
    <w:altName w:val="Public Sans"/>
    <w:panose1 w:val="00000000000000000000"/>
    <w:charset w:val="00"/>
    <w:family w:val="auto"/>
    <w:pitch w:val="variable"/>
    <w:sig w:usb0="A00000FF" w:usb1="4000205B" w:usb2="00000000" w:usb3="00000000" w:csb0="00000193"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Arial"/>
    <w:panose1 w:val="00000000000000000000"/>
    <w:charset w:val="00"/>
    <w:family w:val="roman"/>
    <w:notTrueType/>
    <w:pitch w:val="default"/>
  </w:font>
  <w:font w:name="Public Sans SemiBold">
    <w:panose1 w:val="00000000000000000000"/>
    <w:charset w:val="00"/>
    <w:family w:val="auto"/>
    <w:pitch w:val="variable"/>
    <w:sig w:usb0="A00000FF" w:usb1="4000205B" w:usb2="00000000" w:usb3="00000000" w:csb0="00000193" w:csb1="00000000"/>
  </w:font>
  <w:font w:name="Public Sans Thin Light">
    <w:altName w:val="Cambria"/>
    <w:charset w:val="00"/>
    <w:family w:val="roman"/>
    <w:pitch w:val="default"/>
  </w:font>
  <w:font w:name="Public Sans ExtraLight">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 w:name="Public Sans Thin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7D9E" w14:textId="77777777" w:rsidR="00C205F9" w:rsidRDefault="00B6405D">
    <w:pPr>
      <w:pStyle w:val="Body"/>
      <w:jc w:val="center"/>
      <w:rPr>
        <w:rFonts w:ascii="Public Sans Thin Regular" w:eastAsia="Public Sans Thin Regular" w:hAnsi="Public Sans Thin Regular" w:cs="Public Sans Thin Regular"/>
        <w:smallCaps/>
        <w:spacing w:val="9"/>
        <w:sz w:val="18"/>
        <w:szCs w:val="18"/>
      </w:rPr>
    </w:pPr>
    <w:r>
      <w:rPr>
        <w:rFonts w:ascii="Public Sans Thin Regular" w:eastAsia="Public Sans Thin Regular" w:hAnsi="Public Sans Thin Regular" w:cs="Public Sans Thin Regular"/>
        <w:smallCaps/>
        <w:noProof/>
        <w:spacing w:val="9"/>
        <w:sz w:val="18"/>
        <w:szCs w:val="18"/>
      </w:rPr>
      <mc:AlternateContent>
        <mc:Choice Requires="wps">
          <w:drawing>
            <wp:inline distT="0" distB="0" distL="0" distR="0" wp14:anchorId="00A0C7BF" wp14:editId="3F159C9F">
              <wp:extent cx="6388101" cy="0"/>
              <wp:effectExtent l="0" t="0" r="0" b="0"/>
              <wp:docPr id="1073741830"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88101" cy="0"/>
                      </a:xfrm>
                      <a:prstGeom prst="line">
                        <a:avLst/>
                      </a:prstGeom>
                      <a:noFill/>
                      <a:ln w="6350" cap="flat">
                        <a:solidFill>
                          <a:srgbClr val="000000"/>
                        </a:solidFill>
                        <a:prstDash val="solid"/>
                        <a:round/>
                      </a:ln>
                      <a:effectLst/>
                    </wps:spPr>
                    <wps:bodyPr/>
                  </wps:wsp>
                </a:graphicData>
              </a:graphic>
            </wp:inline>
          </w:drawing>
        </mc:Choice>
        <mc:Fallback>
          <w:pict>
            <v:line w14:anchorId="2C0900E0" id="officeArt object" o:spid="_x0000_s1026" alt="&quot;&quot;" style="visibility:visible;mso-wrap-style:square;mso-left-percent:-10001;mso-top-percent:-10001;mso-position-horizontal:absolute;mso-position-horizontal-relative:char;mso-position-vertical:absolute;mso-position-vertical-relative:line;mso-left-percent:-10001;mso-top-percent:-10001" from="0,0" to="5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" strokeweight=".5pt">
              <w10:anchorlock/>
            </v:line>
          </w:pict>
        </mc:Fallback>
      </mc:AlternateContent>
    </w:r>
  </w:p>
  <w:p w14:paraId="4E7BF422" w14:textId="77777777" w:rsidR="00C205F9" w:rsidRPr="00DE56A0" w:rsidRDefault="00B6405D">
    <w:pPr>
      <w:pStyle w:val="Body"/>
      <w:spacing w:line="288" w:lineRule="auto"/>
      <w:jc w:val="center"/>
      <w:rPr>
        <w:rFonts w:ascii="Public Sans Light" w:eastAsia="Public Sans Thin Regular" w:hAnsi="Public Sans Light" w:cs="Public Sans Thin Regular"/>
        <w:caps/>
        <w:spacing w:val="8"/>
        <w:sz w:val="16"/>
        <w:szCs w:val="16"/>
      </w:rPr>
    </w:pPr>
    <w:r>
      <w:rPr>
        <w:rFonts w:ascii="Public Sans Thin Regular" w:eastAsia="Public Sans Thin Regular" w:hAnsi="Public Sans Thin Regular" w:cs="Public Sans Thin Regular"/>
        <w:caps/>
        <w:spacing w:val="8"/>
        <w:sz w:val="16"/>
        <w:szCs w:val="16"/>
      </w:rPr>
      <w:br/>
    </w:r>
    <w:r w:rsidRPr="00DE56A0">
      <w:rPr>
        <w:rFonts w:ascii="Public Sans Light" w:hAnsi="Public Sans Light"/>
        <w:caps/>
        <w:spacing w:val="8"/>
        <w:sz w:val="16"/>
        <w:szCs w:val="16"/>
      </w:rPr>
      <w:t>Wisconsin Department of Justice</w:t>
    </w:r>
  </w:p>
  <w:p w14:paraId="04519F1C" w14:textId="77777777" w:rsidR="00C205F9" w:rsidRPr="00DE56A0" w:rsidRDefault="00B6405D">
    <w:pPr>
      <w:pStyle w:val="Body"/>
      <w:spacing w:line="288" w:lineRule="auto"/>
      <w:jc w:val="center"/>
      <w:rPr>
        <w:rFonts w:ascii="Public Sans Light" w:eastAsia="Public Sans Thin Regular" w:hAnsi="Public Sans Light" w:cs="Public Sans Thin Regular"/>
        <w:sz w:val="16"/>
        <w:szCs w:val="16"/>
      </w:rPr>
    </w:pPr>
    <w:r w:rsidRPr="00DE56A0">
      <w:rPr>
        <w:rFonts w:ascii="Public Sans Light" w:hAnsi="Public Sans Light"/>
        <w:sz w:val="16"/>
        <w:szCs w:val="16"/>
      </w:rPr>
      <w:t xml:space="preserve">17 W. Main </w:t>
    </w:r>
    <w:proofErr w:type="gramStart"/>
    <w:r w:rsidRPr="00DE56A0">
      <w:rPr>
        <w:rFonts w:ascii="Public Sans Light" w:hAnsi="Public Sans Light"/>
        <w:sz w:val="16"/>
        <w:szCs w:val="16"/>
      </w:rPr>
      <w:t>Street  •</w:t>
    </w:r>
    <w:proofErr w:type="gramEnd"/>
    <w:r w:rsidRPr="00DE56A0">
      <w:rPr>
        <w:rFonts w:ascii="Public Sans Light" w:hAnsi="Public Sans Light"/>
        <w:sz w:val="16"/>
        <w:szCs w:val="16"/>
      </w:rPr>
      <w:t xml:space="preserve">  P.O. Box </w:t>
    </w:r>
    <w:proofErr w:type="gramStart"/>
    <w:r w:rsidRPr="00DE56A0">
      <w:rPr>
        <w:rFonts w:ascii="Public Sans Light" w:hAnsi="Public Sans Light"/>
        <w:sz w:val="16"/>
        <w:szCs w:val="16"/>
      </w:rPr>
      <w:t>7070  •</w:t>
    </w:r>
    <w:proofErr w:type="gramEnd"/>
    <w:r w:rsidRPr="00DE56A0">
      <w:rPr>
        <w:rFonts w:ascii="Public Sans Light" w:hAnsi="Public Sans Light"/>
        <w:sz w:val="16"/>
        <w:szCs w:val="16"/>
      </w:rPr>
      <w:t xml:space="preserve">  Madison, WI  53707-</w:t>
    </w:r>
    <w:proofErr w:type="gramStart"/>
    <w:r w:rsidRPr="00DE56A0">
      <w:rPr>
        <w:rFonts w:ascii="Public Sans Light" w:hAnsi="Public Sans Light"/>
        <w:sz w:val="16"/>
        <w:szCs w:val="16"/>
      </w:rPr>
      <w:t>7070  •</w:t>
    </w:r>
    <w:proofErr w:type="gramEnd"/>
    <w:r w:rsidRPr="00DE56A0">
      <w:rPr>
        <w:rFonts w:ascii="Public Sans Light" w:hAnsi="Public Sans Light"/>
        <w:sz w:val="16"/>
        <w:szCs w:val="16"/>
      </w:rPr>
      <w:t xml:space="preserve">  (608) 266-</w:t>
    </w:r>
    <w:proofErr w:type="gramStart"/>
    <w:r w:rsidRPr="00DE56A0">
      <w:rPr>
        <w:rFonts w:ascii="Public Sans Light" w:hAnsi="Public Sans Light"/>
        <w:sz w:val="16"/>
        <w:szCs w:val="16"/>
      </w:rPr>
      <w:t>8800  •</w:t>
    </w:r>
    <w:proofErr w:type="gramEnd"/>
    <w:r w:rsidRPr="00DE56A0">
      <w:rPr>
        <w:rFonts w:ascii="Public Sans Light" w:hAnsi="Public Sans Light"/>
        <w:sz w:val="16"/>
        <w:szCs w:val="16"/>
      </w:rPr>
      <w:t xml:space="preserve">  FAX: (608) 266-7869</w:t>
    </w:r>
  </w:p>
  <w:p w14:paraId="4A51B815" w14:textId="77777777" w:rsidR="00C205F9" w:rsidRPr="00DE56A0" w:rsidRDefault="00B6405D">
    <w:pPr>
      <w:pStyle w:val="Body"/>
      <w:spacing w:line="288" w:lineRule="auto"/>
      <w:jc w:val="center"/>
      <w:rPr>
        <w:rFonts w:ascii="Public Sans Light" w:hAnsi="Public Sans Light"/>
      </w:rPr>
    </w:pPr>
    <w:hyperlink r:id="rId1" w:history="1">
      <w:r w:rsidRPr="00DE56A0">
        <w:rPr>
          <w:rStyle w:val="Hyperlink0"/>
          <w:rFonts w:ascii="Public Sans Light" w:hAnsi="Public Sans Light"/>
          <w:sz w:val="16"/>
          <w:szCs w:val="16"/>
        </w:rPr>
        <w:t>https://doj.state.wi.us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CE41" w14:textId="77777777" w:rsidR="006C4683" w:rsidRDefault="00B6405D">
      <w:r>
        <w:separator/>
      </w:r>
    </w:p>
  </w:footnote>
  <w:footnote w:type="continuationSeparator" w:id="0">
    <w:p w14:paraId="49FAA571" w14:textId="77777777" w:rsidR="006C4683" w:rsidRDefault="00B6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5468" w14:textId="77777777" w:rsidR="00C205F9" w:rsidRDefault="00B6405D">
    <w:pPr>
      <w:pStyle w:val="Body"/>
      <w:tabs>
        <w:tab w:val="center" w:pos="4680"/>
        <w:tab w:val="right" w:pos="9360"/>
      </w:tabs>
    </w:pPr>
    <w:r>
      <w:rPr>
        <w:noProof/>
      </w:rPr>
      <mc:AlternateContent>
        <mc:Choice Requires="wps">
          <w:drawing>
            <wp:inline distT="0" distB="0" distL="0" distR="0" wp14:anchorId="05C1C09E" wp14:editId="7507163B">
              <wp:extent cx="1280135" cy="1247010"/>
              <wp:effectExtent l="0" t="0" r="0" b="0"/>
              <wp:docPr id="1073741825" name="officeArt object"/>
              <wp:cNvGraphicFramePr/>
              <a:graphic xmlns:a="http://schemas.openxmlformats.org/drawingml/2006/main">
                <a:graphicData uri="http://schemas.microsoft.com/office/word/2010/wordprocessingShape">
                  <wps:wsp>
                    <wps:cNvSpPr txBox="1"/>
                    <wps:spPr>
                      <a:xfrm>
                        <a:off x="0" y="0"/>
                        <a:ext cx="1280135" cy="1247010"/>
                      </a:xfrm>
                      <a:prstGeom prst="rect">
                        <a:avLst/>
                      </a:prstGeom>
                      <a:noFill/>
                      <a:ln w="12700" cap="flat">
                        <a:noFill/>
                        <a:miter lim="400000"/>
                      </a:ln>
                      <a:effectLst/>
                    </wps:spPr>
                    <wps:txbx>
                      <w:txbxContent>
                        <w:p w14:paraId="423F7E98" w14:textId="77777777" w:rsidR="00C205F9" w:rsidRDefault="00B6405D">
                          <w:pPr>
                            <w:pStyle w:val="Caption"/>
                          </w:pPr>
                          <w:r>
                            <w:rPr>
                              <w:noProof/>
                            </w:rPr>
                            <w:drawing>
                              <wp:inline distT="0" distB="0" distL="0" distR="0" wp14:anchorId="33AFA358" wp14:editId="7AB84626">
                                <wp:extent cx="1152525" cy="1123950"/>
                                <wp:effectExtent l="0" t="0" r="9525" b="0"/>
                                <wp:docPr id="6" name="Picture 6" descr="Wisconsin Department of Justice Logo"/>
                                <wp:cNvGraphicFramePr/>
                                <a:graphic xmlns:a="http://schemas.openxmlformats.org/drawingml/2006/main">
                                  <a:graphicData uri="http://schemas.openxmlformats.org/drawingml/2006/picture">
                                    <pic:pic xmlns:pic="http://schemas.openxmlformats.org/drawingml/2006/picture">
                                      <pic:nvPicPr>
                                        <pic:cNvPr id="6" name="Picture 6" descr="Wisconsin Department of Justice Logo"/>
                                        <pic:cNvPicPr>
                                          <a:picLocks/>
                                        </pic:cNvPicPr>
                                      </pic:nvPicPr>
                                      <pic:blipFill>
                                        <a:blip r:embed="rId1"/>
                                        <a:stretch>
                                          <a:fillRect/>
                                        </a:stretch>
                                      </pic:blipFill>
                                      <pic:spPr>
                                        <a:xfrm>
                                          <a:off x="0" y="0"/>
                                          <a:ext cx="1153035" cy="1124447"/>
                                        </a:xfrm>
                                        <a:prstGeom prst="rect">
                                          <a:avLst/>
                                        </a:prstGeom>
                                      </pic:spPr>
                                    </pic:pic>
                                  </a:graphicData>
                                </a:graphic>
                              </wp:inline>
                            </w:drawing>
                          </w:r>
                        </w:p>
                      </w:txbxContent>
                    </wps:txbx>
                    <wps:bodyPr wrap="square" lIns="45719" tIns="45719" rIns="45719" bIns="45719" numCol="1" anchor="t">
                      <a:noAutofit/>
                    </wps:bodyPr>
                  </wps:wsp>
                </a:graphicData>
              </a:graphic>
            </wp:inline>
          </w:drawing>
        </mc:Choice>
        <mc:Fallback>
          <w:pict>
            <v:shapetype w14:anchorId="05C1C09E" id="_x0000_t202" coordsize="21600,21600" o:spt="202" path="m,l,21600r21600,l21600,xe">
              <v:stroke joinstyle="miter"/>
              <v:path gradientshapeok="t" o:connecttype="rect"/>
            </v:shapetype>
            <v:shape id="officeArt object" o:spid="_x0000_s1026" type="#_x0000_t202" style="width:100.8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" filled="f" stroked="f" strokeweight="1pt">
              <v:stroke miterlimit="4"/>
              <v:textbox inset="1.27mm,1.27mm,1.27mm,1.27mm">
                <w:txbxContent>
                  <w:p w14:paraId="423F7E98" w14:textId="77777777" w:rsidR="00C205F9" w:rsidRDefault="00B6405D">
                    <w:pPr>
                      <w:pStyle w:val="Caption"/>
                    </w:pPr>
                    <w:r>
                      <w:rPr>
                        <w:noProof/>
                      </w:rPr>
                      <w:drawing>
                        <wp:inline distT="0" distB="0" distL="0" distR="0" wp14:anchorId="33AFA358" wp14:editId="7AB84626">
                          <wp:extent cx="1152525" cy="1123950"/>
                          <wp:effectExtent l="0" t="0" r="9525" b="0"/>
                          <wp:docPr id="6" name="Picture 6" descr="Wisconsin Department of Justice Logo"/>
                          <wp:cNvGraphicFramePr/>
                          <a:graphic xmlns:a="http://schemas.openxmlformats.org/drawingml/2006/main">
                            <a:graphicData uri="http://schemas.openxmlformats.org/drawingml/2006/picture">
                              <pic:pic xmlns:pic="http://schemas.openxmlformats.org/drawingml/2006/picture">
                                <pic:nvPicPr>
                                  <pic:cNvPr id="6" name="Picture 6" descr="Wisconsin Department of Justice Logo"/>
                                  <pic:cNvPicPr>
                                    <a:picLocks/>
                                  </pic:cNvPicPr>
                                </pic:nvPicPr>
                                <pic:blipFill>
                                  <a:blip r:embed="rId1"/>
                                  <a:stretch>
                                    <a:fillRect/>
                                  </a:stretch>
                                </pic:blipFill>
                                <pic:spPr>
                                  <a:xfrm>
                                    <a:off x="0" y="0"/>
                                    <a:ext cx="1153035" cy="1124447"/>
                                  </a:xfrm>
                                  <a:prstGeom prst="rect">
                                    <a:avLst/>
                                  </a:prstGeom>
                                </pic:spPr>
                              </pic:pic>
                            </a:graphicData>
                          </a:graphic>
                        </wp:inline>
                      </w:drawing>
                    </w:r>
                  </w:p>
                </w:txbxContent>
              </v:textbox>
              <w10:anchorlock/>
            </v:shape>
          </w:pict>
        </mc:Fallback>
      </mc:AlternateContent>
    </w:r>
    <w:r>
      <w:rPr>
        <w:noProof/>
      </w:rPr>
      <mc:AlternateContent>
        <mc:Choice Requires="wps">
          <w:drawing>
            <wp:inline distT="0" distB="0" distL="0" distR="0" wp14:anchorId="2BECD56A" wp14:editId="4E816A1D">
              <wp:extent cx="3840532" cy="1247010"/>
              <wp:effectExtent l="0" t="0" r="0" b="0"/>
              <wp:docPr id="1073741827" name="officeArt object"/>
              <wp:cNvGraphicFramePr/>
              <a:graphic xmlns:a="http://schemas.openxmlformats.org/drawingml/2006/main">
                <a:graphicData uri="http://schemas.microsoft.com/office/word/2010/wordprocessingShape">
                  <wps:wsp>
                    <wps:cNvSpPr txBox="1"/>
                    <wps:spPr>
                      <a:xfrm>
                        <a:off x="0" y="0"/>
                        <a:ext cx="3840532" cy="1247010"/>
                      </a:xfrm>
                      <a:prstGeom prst="rect">
                        <a:avLst/>
                      </a:prstGeom>
                      <a:noFill/>
                      <a:ln w="12700" cap="flat">
                        <a:noFill/>
                        <a:miter lim="400000"/>
                      </a:ln>
                      <a:effectLst/>
                    </wps:spPr>
                    <wps:txbx>
                      <w:txbxContent>
                        <w:p w14:paraId="6EE65906" w14:textId="53845C4F" w:rsidR="00C205F9" w:rsidRDefault="00B6405D"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State of Wisconsin</w:t>
                          </w:r>
                        </w:p>
                        <w:p w14:paraId="17D625AF" w14:textId="1784673C"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Department of justice</w:t>
                          </w:r>
                        </w:p>
                        <w:p w14:paraId="4D7916BA" w14:textId="16434865"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division of law enforcement services</w:t>
                          </w:r>
                        </w:p>
                        <w:p w14:paraId="2E3D1792" w14:textId="07ABC230" w:rsidR="00F93D3E" w:rsidRP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bureau of training and standards</w:t>
                          </w:r>
                        </w:p>
                      </w:txbxContent>
                    </wps:txbx>
                    <wps:bodyPr wrap="square" lIns="45719" tIns="45719" rIns="45719" bIns="45719" numCol="1" anchor="ctr">
                      <a:noAutofit/>
                    </wps:bodyPr>
                  </wps:wsp>
                </a:graphicData>
              </a:graphic>
            </wp:inline>
          </w:drawing>
        </mc:Choice>
        <mc:Fallback>
          <w:pict>
            <v:shape w14:anchorId="2BECD56A" id="_x0000_s1027" type="#_x0000_t202" style="width:302.4pt;height:9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" filled="f" stroked="f" strokeweight="1pt">
              <v:stroke miterlimit="4"/>
              <v:textbox inset="1.27mm,1.27mm,1.27mm,1.27mm">
                <w:txbxContent>
                  <w:p w14:paraId="6EE65906" w14:textId="53845C4F" w:rsidR="00C205F9" w:rsidRDefault="00B6405D"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State of Wisconsin</w:t>
                    </w:r>
                  </w:p>
                  <w:p w14:paraId="17D625AF" w14:textId="1784673C"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Department of justice</w:t>
                    </w:r>
                  </w:p>
                  <w:p w14:paraId="4D7916BA" w14:textId="16434865" w:rsid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division of law enforcement services</w:t>
                    </w:r>
                  </w:p>
                  <w:p w14:paraId="2E3D1792" w14:textId="07ABC230" w:rsidR="00F93D3E" w:rsidRPr="00F93D3E" w:rsidRDefault="00F93D3E" w:rsidP="00F93D3E">
                    <w:pPr>
                      <w:pStyle w:val="Caption"/>
                      <w:tabs>
                        <w:tab w:val="left" w:pos="1440"/>
                        <w:tab w:val="left" w:pos="2880"/>
                        <w:tab w:val="left" w:pos="4320"/>
                        <w:tab w:val="left" w:pos="5760"/>
                      </w:tabs>
                      <w:jc w:val="center"/>
                      <w:rPr>
                        <w:rFonts w:ascii="Public Sans Medium" w:hAnsi="Public Sans Medium"/>
                        <w:caps/>
                        <w:spacing w:val="6"/>
                        <w:sz w:val="22"/>
                        <w:szCs w:val="22"/>
                      </w:rPr>
                    </w:pPr>
                    <w:r>
                      <w:rPr>
                        <w:rFonts w:ascii="Public Sans Medium" w:hAnsi="Public Sans Medium"/>
                        <w:caps/>
                        <w:spacing w:val="6"/>
                        <w:sz w:val="22"/>
                        <w:szCs w:val="22"/>
                      </w:rPr>
                      <w:t>bureau of training and standards</w:t>
                    </w:r>
                  </w:p>
                </w:txbxContent>
              </v:textbox>
              <w10:anchorlock/>
            </v:shape>
          </w:pict>
        </mc:Fallback>
      </mc:AlternateContent>
    </w:r>
    <w:r>
      <w:rPr>
        <w:noProof/>
      </w:rPr>
      <mc:AlternateContent>
        <mc:Choice Requires="wps">
          <w:drawing>
            <wp:inline distT="0" distB="0" distL="0" distR="0" wp14:anchorId="754B632E" wp14:editId="2833B048">
              <wp:extent cx="1152525" cy="1162050"/>
              <wp:effectExtent l="0" t="0" r="0" b="0"/>
              <wp:docPr id="1073741828" name="officeArt object"/>
              <wp:cNvGraphicFramePr/>
              <a:graphic xmlns:a="http://schemas.openxmlformats.org/drawingml/2006/main">
                <a:graphicData uri="http://schemas.microsoft.com/office/word/2010/wordprocessingShape">
                  <wps:wsp>
                    <wps:cNvSpPr txBox="1"/>
                    <wps:spPr>
                      <a:xfrm>
                        <a:off x="0" y="0"/>
                        <a:ext cx="1152525" cy="1162050"/>
                      </a:xfrm>
                      <a:prstGeom prst="rect">
                        <a:avLst/>
                      </a:prstGeom>
                      <a:noFill/>
                      <a:ln w="12700" cap="flat">
                        <a:noFill/>
                        <a:miter lim="400000"/>
                      </a:ln>
                      <a:effectLst/>
                    </wps:spPr>
                    <wps:txbx>
                      <w:txbxContent>
                        <w:p w14:paraId="08CE9113" w14:textId="30AB1466" w:rsidR="00C205F9" w:rsidRDefault="00477189">
                          <w:pPr>
                            <w:pStyle w:val="Caption"/>
                            <w:tabs>
                              <w:tab w:val="left" w:pos="1440"/>
                            </w:tabs>
                            <w:jc w:val="right"/>
                          </w:pPr>
                          <w:r>
                            <w:rPr>
                              <w:noProof/>
                            </w:rPr>
                            <w:drawing>
                              <wp:inline distT="0" distB="0" distL="0" distR="0" wp14:anchorId="2E3A5C55" wp14:editId="21E7860E">
                                <wp:extent cx="1057275" cy="1047750"/>
                                <wp:effectExtent l="0" t="0" r="9525" b="0"/>
                                <wp:docPr id="7" name="Picture 7" descr="Training and Standard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aining and Standards Bureau Logo"/>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p>
                      </w:txbxContent>
                    </wps:txbx>
                    <wps:bodyPr wrap="square" lIns="45719" tIns="45719" rIns="45719" bIns="45719" numCol="1" anchor="t">
                      <a:noAutofit/>
                    </wps:bodyPr>
                  </wps:wsp>
                </a:graphicData>
              </a:graphic>
            </wp:inline>
          </w:drawing>
        </mc:Choice>
        <mc:Fallback>
          <w:pict>
            <v:shape w14:anchorId="754B632E" id="_x0000_s1028" type="#_x0000_t202" style="width:90.7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" filled="f" stroked="f" strokeweight="1pt">
              <v:stroke miterlimit="4"/>
              <v:textbox inset="1.27mm,1.27mm,1.27mm,1.27mm">
                <w:txbxContent>
                  <w:p w14:paraId="08CE9113" w14:textId="30AB1466" w:rsidR="00C205F9" w:rsidRDefault="00477189">
                    <w:pPr>
                      <w:pStyle w:val="Caption"/>
                      <w:tabs>
                        <w:tab w:val="left" w:pos="1440"/>
                      </w:tabs>
                      <w:jc w:val="right"/>
                    </w:pPr>
                    <w:r>
                      <w:rPr>
                        <w:noProof/>
                      </w:rPr>
                      <w:drawing>
                        <wp:inline distT="0" distB="0" distL="0" distR="0" wp14:anchorId="2E3A5C55" wp14:editId="21E7860E">
                          <wp:extent cx="1057275" cy="1047750"/>
                          <wp:effectExtent l="0" t="0" r="9525" b="0"/>
                          <wp:docPr id="7" name="Picture 7" descr="Training and Standard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aining and Standards Bureau Logo"/>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visibility:visible" o:bullet="t">
        <v:imagedata r:id="rId1" o:title="bullet_charcoal-black"/>
      </v:shape>
    </w:pict>
  </w:numPicBullet>
  <w:numPicBullet w:numPicBulletId="1">
    <w:pict>
      <v:shape id="_x0000_i1027" type="#_x0000_t75" style="width:21pt;height:21pt;visibility:visible" o:bullet="t">
        <v:imagedata r:id="rId2" o:title="bullet_circle-blk"/>
      </v:shape>
    </w:pict>
  </w:numPicBullet>
  <w:abstractNum w:abstractNumId="0" w15:restartNumberingAfterBreak="0">
    <w:nsid w:val="04C411B6"/>
    <w:multiLevelType w:val="hybridMultilevel"/>
    <w:tmpl w:val="8EA01C5A"/>
    <w:lvl w:ilvl="0" w:tplc="902669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2003990"/>
    <w:multiLevelType w:val="hybridMultilevel"/>
    <w:tmpl w:val="3BE8A278"/>
    <w:lvl w:ilvl="0" w:tplc="776282B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E4DC8"/>
    <w:multiLevelType w:val="hybridMultilevel"/>
    <w:tmpl w:val="4BF41E5E"/>
    <w:lvl w:ilvl="0" w:tplc="6250EF40">
      <w:start w:val="1"/>
      <w:numFmt w:val="bullet"/>
      <w:lvlText w:val="•"/>
      <w:lvlPicBulletId w:val="0"/>
      <w:lvlJc w:val="left"/>
      <w:pPr>
        <w:ind w:left="21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1" w:tplc="0B96E3FC">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C10EA7FA">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C7209EBC">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41469356">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444157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E020E4C4">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084E90E">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42B80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 w15:restartNumberingAfterBreak="0">
    <w:nsid w:val="1BBA56C4"/>
    <w:multiLevelType w:val="hybridMultilevel"/>
    <w:tmpl w:val="D36ECF1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DEB67EF"/>
    <w:multiLevelType w:val="hybridMultilevel"/>
    <w:tmpl w:val="C34E00D0"/>
    <w:lvl w:ilvl="0" w:tplc="EFFEA36E">
      <w:start w:val="1"/>
      <w:numFmt w:val="decimal"/>
      <w:lvlText w:val="%1."/>
      <w:lvlJc w:val="left"/>
      <w:pPr>
        <w:ind w:left="3330" w:hanging="360"/>
      </w:pPr>
      <w:rPr>
        <w:rFonts w:ascii="Calibri" w:hAnsi="Calibri" w:cs="Calibri" w:hint="default"/>
        <w:i/>
        <w:sz w:val="2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 w15:restartNumberingAfterBreak="0">
    <w:nsid w:val="1F5C4289"/>
    <w:multiLevelType w:val="hybridMultilevel"/>
    <w:tmpl w:val="F8E63DC4"/>
    <w:lvl w:ilvl="0" w:tplc="02A27A00">
      <w:start w:val="1"/>
      <w:numFmt w:val="lowerLetter"/>
      <w:lvlText w:val="%1."/>
      <w:lvlJc w:val="left"/>
      <w:pPr>
        <w:ind w:left="2970" w:hanging="360"/>
      </w:pPr>
      <w:rPr>
        <w:rFonts w:ascii="Public Sans" w:hAnsi="Public Sans" w:hint="default"/>
        <w:i w:val="0"/>
        <w:iCs w:val="0"/>
        <w:color w:val="000000" w:themeColor="text1"/>
        <w:sz w:val="22"/>
        <w:szCs w:val="22"/>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3F23F93"/>
    <w:multiLevelType w:val="hybridMultilevel"/>
    <w:tmpl w:val="665C6416"/>
    <w:lvl w:ilvl="0" w:tplc="88A826F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7" w15:restartNumberingAfterBreak="0">
    <w:nsid w:val="29CD581F"/>
    <w:multiLevelType w:val="hybridMultilevel"/>
    <w:tmpl w:val="247C33B4"/>
    <w:lvl w:ilvl="0" w:tplc="E5F81AEC">
      <w:start w:val="1"/>
      <w:numFmt w:val="lowerRoman"/>
      <w:lvlText w:val="%1."/>
      <w:lvlJc w:val="left"/>
      <w:pPr>
        <w:ind w:left="3870" w:hanging="72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15:restartNumberingAfterBreak="0">
    <w:nsid w:val="2B145168"/>
    <w:multiLevelType w:val="hybridMultilevel"/>
    <w:tmpl w:val="A55A1878"/>
    <w:lvl w:ilvl="0" w:tplc="D36C696A">
      <w:start w:val="1"/>
      <w:numFmt w:val="lowerRoman"/>
      <w:lvlText w:val="%1."/>
      <w:lvlJc w:val="left"/>
      <w:pPr>
        <w:ind w:left="3594" w:hanging="720"/>
      </w:pPr>
      <w:rPr>
        <w:rFonts w:hint="default"/>
      </w:rPr>
    </w:lvl>
    <w:lvl w:ilvl="1" w:tplc="04090019" w:tentative="1">
      <w:start w:val="1"/>
      <w:numFmt w:val="lowerLetter"/>
      <w:lvlText w:val="%2."/>
      <w:lvlJc w:val="left"/>
      <w:pPr>
        <w:ind w:left="3954" w:hanging="360"/>
      </w:pPr>
    </w:lvl>
    <w:lvl w:ilvl="2" w:tplc="0409001B" w:tentative="1">
      <w:start w:val="1"/>
      <w:numFmt w:val="lowerRoman"/>
      <w:lvlText w:val="%3."/>
      <w:lvlJc w:val="right"/>
      <w:pPr>
        <w:ind w:left="4674" w:hanging="180"/>
      </w:pPr>
    </w:lvl>
    <w:lvl w:ilvl="3" w:tplc="0409000F" w:tentative="1">
      <w:start w:val="1"/>
      <w:numFmt w:val="decimal"/>
      <w:lvlText w:val="%4."/>
      <w:lvlJc w:val="left"/>
      <w:pPr>
        <w:ind w:left="5394" w:hanging="360"/>
      </w:pPr>
    </w:lvl>
    <w:lvl w:ilvl="4" w:tplc="04090019" w:tentative="1">
      <w:start w:val="1"/>
      <w:numFmt w:val="lowerLetter"/>
      <w:lvlText w:val="%5."/>
      <w:lvlJc w:val="left"/>
      <w:pPr>
        <w:ind w:left="6114" w:hanging="360"/>
      </w:pPr>
    </w:lvl>
    <w:lvl w:ilvl="5" w:tplc="0409001B" w:tentative="1">
      <w:start w:val="1"/>
      <w:numFmt w:val="lowerRoman"/>
      <w:lvlText w:val="%6."/>
      <w:lvlJc w:val="right"/>
      <w:pPr>
        <w:ind w:left="6834" w:hanging="180"/>
      </w:pPr>
    </w:lvl>
    <w:lvl w:ilvl="6" w:tplc="0409000F" w:tentative="1">
      <w:start w:val="1"/>
      <w:numFmt w:val="decimal"/>
      <w:lvlText w:val="%7."/>
      <w:lvlJc w:val="left"/>
      <w:pPr>
        <w:ind w:left="7554" w:hanging="360"/>
      </w:pPr>
    </w:lvl>
    <w:lvl w:ilvl="7" w:tplc="04090019" w:tentative="1">
      <w:start w:val="1"/>
      <w:numFmt w:val="lowerLetter"/>
      <w:lvlText w:val="%8."/>
      <w:lvlJc w:val="left"/>
      <w:pPr>
        <w:ind w:left="8274" w:hanging="360"/>
      </w:pPr>
    </w:lvl>
    <w:lvl w:ilvl="8" w:tplc="0409001B" w:tentative="1">
      <w:start w:val="1"/>
      <w:numFmt w:val="lowerRoman"/>
      <w:lvlText w:val="%9."/>
      <w:lvlJc w:val="right"/>
      <w:pPr>
        <w:ind w:left="8994" w:hanging="180"/>
      </w:pPr>
    </w:lvl>
  </w:abstractNum>
  <w:abstractNum w:abstractNumId="9" w15:restartNumberingAfterBreak="0">
    <w:nsid w:val="2F273981"/>
    <w:multiLevelType w:val="hybridMultilevel"/>
    <w:tmpl w:val="9042D83C"/>
    <w:lvl w:ilvl="0" w:tplc="A92EE32A">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0" w15:restartNumberingAfterBreak="0">
    <w:nsid w:val="31FD6883"/>
    <w:multiLevelType w:val="hybridMultilevel"/>
    <w:tmpl w:val="60FAD27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3156AB4"/>
    <w:multiLevelType w:val="hybridMultilevel"/>
    <w:tmpl w:val="46EE659E"/>
    <w:lvl w:ilvl="0" w:tplc="408215A2">
      <w:start w:val="9"/>
      <w:numFmt w:val="upperRoman"/>
      <w:lvlText w:val="%1."/>
      <w:lvlJc w:val="left"/>
      <w:pPr>
        <w:ind w:left="3240" w:hanging="72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D4A08"/>
    <w:multiLevelType w:val="hybridMultilevel"/>
    <w:tmpl w:val="D1D458DE"/>
    <w:lvl w:ilvl="0" w:tplc="68EC8462">
      <w:start w:val="1"/>
      <w:numFmt w:val="lowerLetter"/>
      <w:lvlText w:val="%1."/>
      <w:lvlJc w:val="left"/>
      <w:pPr>
        <w:ind w:left="2880" w:hanging="360"/>
      </w:pPr>
      <w:rPr>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22B3AE4"/>
    <w:multiLevelType w:val="hybridMultilevel"/>
    <w:tmpl w:val="ED12702C"/>
    <w:lvl w:ilvl="0" w:tplc="027A5EE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4" w15:restartNumberingAfterBreak="0">
    <w:nsid w:val="433C0721"/>
    <w:multiLevelType w:val="hybridMultilevel"/>
    <w:tmpl w:val="C054E102"/>
    <w:lvl w:ilvl="0" w:tplc="04090019">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495633DF"/>
    <w:multiLevelType w:val="hybridMultilevel"/>
    <w:tmpl w:val="5AA4C800"/>
    <w:lvl w:ilvl="0" w:tplc="EFFEA36E">
      <w:start w:val="1"/>
      <w:numFmt w:val="decimal"/>
      <w:lvlText w:val="%1."/>
      <w:lvlJc w:val="left"/>
      <w:pPr>
        <w:ind w:left="3330" w:hanging="360"/>
      </w:pPr>
      <w:rPr>
        <w:rFonts w:ascii="Calibri" w:hAnsi="Calibri" w:cs="Calibri" w:hint="default"/>
        <w:i/>
        <w:sz w:val="2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6" w15:restartNumberingAfterBreak="0">
    <w:nsid w:val="4A0D1F5D"/>
    <w:multiLevelType w:val="hybridMultilevel"/>
    <w:tmpl w:val="C0201768"/>
    <w:lvl w:ilvl="0" w:tplc="68EC8462">
      <w:start w:val="1"/>
      <w:numFmt w:val="lowerLetter"/>
      <w:lvlText w:val="%1."/>
      <w:lvlJc w:val="left"/>
      <w:pPr>
        <w:ind w:left="2880" w:hanging="360"/>
      </w:pPr>
      <w:rPr>
        <w:b w:val="0"/>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C837E65"/>
    <w:multiLevelType w:val="hybridMultilevel"/>
    <w:tmpl w:val="7B12DC22"/>
    <w:lvl w:ilvl="0" w:tplc="BB28A4B2">
      <w:start w:val="1"/>
      <w:numFmt w:val="bullet"/>
      <w:lvlText w:val="o"/>
      <w:lvlJc w:val="left"/>
      <w:pPr>
        <w:ind w:left="2160" w:hanging="360"/>
      </w:pPr>
      <w:rPr>
        <w:rFonts w:ascii="Public Sans Light" w:hAnsi="Public Sans Light" w:hint="default"/>
        <w:caps w:val="0"/>
        <w:smallCaps w:val="0"/>
        <w:strike w:val="0"/>
        <w:dstrike w:val="0"/>
        <w:outline w:val="0"/>
        <w:emboss w:val="0"/>
        <w:imprint w:val="0"/>
        <w:spacing w:val="0"/>
        <w:w w:val="100"/>
        <w:kern w:val="0"/>
        <w:position w:val="0"/>
        <w:sz w:val="20"/>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51826F0C">
      <w:start w:val="1"/>
      <w:numFmt w:val="bullet"/>
      <w:lvlText w:val="o"/>
      <w:lvlJc w:val="left"/>
      <w:pPr>
        <w:ind w:left="2520" w:hanging="360"/>
      </w:pPr>
      <w:rPr>
        <w:rFonts w:ascii="Public Sans Light" w:hAnsi="Public Sans Light" w:hint="default"/>
        <w:caps w:val="0"/>
        <w:smallCaps w:val="0"/>
        <w:strike w:val="0"/>
        <w:dstrike w:val="0"/>
        <w:outline w:val="0"/>
        <w:emboss w:val="0"/>
        <w:imprint w:val="0"/>
        <w:spacing w:val="0"/>
        <w:w w:val="100"/>
        <w:kern w:val="0"/>
        <w:position w:val="3"/>
        <w:sz w:val="20"/>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18" w15:restartNumberingAfterBreak="0">
    <w:nsid w:val="4DB857B7"/>
    <w:multiLevelType w:val="hybridMultilevel"/>
    <w:tmpl w:val="BBC623B8"/>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9" w15:restartNumberingAfterBreak="0">
    <w:nsid w:val="4F3B4545"/>
    <w:multiLevelType w:val="hybridMultilevel"/>
    <w:tmpl w:val="66B2301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0" w15:restartNumberingAfterBreak="0">
    <w:nsid w:val="517244A2"/>
    <w:multiLevelType w:val="hybridMultilevel"/>
    <w:tmpl w:val="3DC297E6"/>
    <w:lvl w:ilvl="0" w:tplc="90CEBEAC">
      <w:start w:val="8"/>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C05B31"/>
    <w:multiLevelType w:val="hybridMultilevel"/>
    <w:tmpl w:val="60FAD27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59C0B9A"/>
    <w:multiLevelType w:val="hybridMultilevel"/>
    <w:tmpl w:val="8C725DAA"/>
    <w:lvl w:ilvl="0" w:tplc="04090019">
      <w:start w:val="1"/>
      <w:numFmt w:val="lowerLetter"/>
      <w:lvlText w:val="%1."/>
      <w:lvlJc w:val="left"/>
      <w:pPr>
        <w:ind w:left="2160" w:hanging="360"/>
      </w:pPr>
    </w:lvl>
    <w:lvl w:ilvl="1" w:tplc="8320D496">
      <w:start w:val="8"/>
      <w:numFmt w:val="lowerLetter"/>
      <w:lvlText w:val="%2."/>
      <w:lvlJc w:val="left"/>
      <w:pPr>
        <w:ind w:left="2880" w:hanging="360"/>
      </w:pPr>
      <w:rPr>
        <w:rFonts w:hint="default"/>
      </w:rPr>
    </w:lvl>
    <w:lvl w:ilvl="2" w:tplc="E9E82102">
      <w:start w:val="1"/>
      <w:numFmt w:val="decimal"/>
      <w:lvlText w:val="%3."/>
      <w:lvlJc w:val="left"/>
      <w:pPr>
        <w:ind w:left="3780" w:hanging="360"/>
      </w:pPr>
      <w:rPr>
        <w:rFonts w:ascii="Calibri" w:hAnsi="Calibri" w:cs="Calibri" w:hint="default"/>
        <w:i/>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60E3218"/>
    <w:multiLevelType w:val="hybridMultilevel"/>
    <w:tmpl w:val="FEA8132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4" w15:restartNumberingAfterBreak="0">
    <w:nsid w:val="568A4713"/>
    <w:multiLevelType w:val="hybridMultilevel"/>
    <w:tmpl w:val="A6324A7E"/>
    <w:lvl w:ilvl="0" w:tplc="636A5EAA">
      <w:start w:val="1"/>
      <w:numFmt w:val="lowerLetter"/>
      <w:lvlText w:val="%1."/>
      <w:lvlJc w:val="left"/>
      <w:pPr>
        <w:ind w:left="2610" w:hanging="360"/>
      </w:pPr>
      <w:rPr>
        <w:b w:val="0"/>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5" w15:restartNumberingAfterBreak="0">
    <w:nsid w:val="58C12C71"/>
    <w:multiLevelType w:val="hybridMultilevel"/>
    <w:tmpl w:val="8EA01C5A"/>
    <w:lvl w:ilvl="0" w:tplc="902669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2E352A"/>
    <w:multiLevelType w:val="hybridMultilevel"/>
    <w:tmpl w:val="9ADA0F60"/>
    <w:lvl w:ilvl="0" w:tplc="E9CCD3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89709F"/>
    <w:multiLevelType w:val="multilevel"/>
    <w:tmpl w:val="A6324A7E"/>
    <w:styleLink w:val="CurrentList1"/>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6D66BCC"/>
    <w:multiLevelType w:val="hybridMultilevel"/>
    <w:tmpl w:val="7D4AE468"/>
    <w:lvl w:ilvl="0" w:tplc="DC66BFAC">
      <w:start w:val="1"/>
      <w:numFmt w:val="lowerRoman"/>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F44EB"/>
    <w:multiLevelType w:val="hybridMultilevel"/>
    <w:tmpl w:val="56AECC38"/>
    <w:lvl w:ilvl="0" w:tplc="51B64148">
      <w:start w:val="1"/>
      <w:numFmt w:val="bullet"/>
      <w:lvlText w:val=""/>
      <w:lvlJc w:val="left"/>
      <w:pPr>
        <w:ind w:left="2160" w:hanging="360"/>
      </w:pPr>
      <w:rPr>
        <w:rFonts w:ascii="Wingdings" w:hAnsi="Wingdings" w:hint="default"/>
        <w:b w:val="0"/>
        <w:i w:val="0"/>
        <w:caps w:val="0"/>
        <w:smallCaps w:val="0"/>
        <w:strike w:val="0"/>
        <w:dstrike w:val="0"/>
        <w:outline w:val="0"/>
        <w:emboss w:val="0"/>
        <w:imprint w:val="0"/>
        <w:spacing w:val="0"/>
        <w:w w:val="100"/>
        <w:kern w:val="0"/>
        <w:position w:val="-3"/>
        <w:sz w:val="28"/>
        <w:szCs w:val="6"/>
        <w:highlight w:val="none"/>
        <w:vertAlign w:val="baseline"/>
      </w:rPr>
    </w:lvl>
    <w:lvl w:ilvl="1" w:tplc="DA06A222">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2" w:tplc="978A32CC">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3" w:tplc="4582E42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4" w:tplc="3E8A8D4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5" w:tplc="C972B53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6" w:tplc="AE50E886">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7" w:tplc="E55203C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 w:ilvl="8" w:tplc="314C7AE4">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abstractNum>
  <w:abstractNum w:abstractNumId="30" w15:restartNumberingAfterBreak="0">
    <w:nsid w:val="7167526C"/>
    <w:multiLevelType w:val="hybridMultilevel"/>
    <w:tmpl w:val="6436EAAE"/>
    <w:lvl w:ilvl="0" w:tplc="E9CCD344">
      <w:start w:val="1"/>
      <w:numFmt w:val="upperRoman"/>
      <w:lvlText w:val="%1."/>
      <w:lvlJc w:val="right"/>
      <w:pPr>
        <w:ind w:left="720" w:hanging="360"/>
      </w:pPr>
      <w:rPr>
        <w:b/>
      </w:rPr>
    </w:lvl>
    <w:lvl w:ilvl="1" w:tplc="68EC8462">
      <w:start w:val="1"/>
      <w:numFmt w:val="lowerLetter"/>
      <w:lvlText w:val="%2."/>
      <w:lvlJc w:val="left"/>
      <w:pPr>
        <w:ind w:left="1440" w:hanging="360"/>
      </w:pPr>
      <w:rPr>
        <w:b w:val="0"/>
        <w:color w:val="auto"/>
      </w:rPr>
    </w:lvl>
    <w:lvl w:ilvl="2" w:tplc="BB4027B6">
      <w:start w:val="1"/>
      <w:numFmt w:val="lowerRoman"/>
      <w:lvlText w:val="%3."/>
      <w:lvlJc w:val="right"/>
      <w:pPr>
        <w:ind w:left="3600" w:hanging="360"/>
      </w:pPr>
      <w:rPr>
        <w:rFonts w:ascii="Public Sans" w:eastAsia="Arial Unicode MS" w:hAnsi="Public San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013AA"/>
    <w:multiLevelType w:val="hybridMultilevel"/>
    <w:tmpl w:val="0F741010"/>
    <w:lvl w:ilvl="0" w:tplc="E9CCD344">
      <w:start w:val="1"/>
      <w:numFmt w:val="upp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1B73ED"/>
    <w:multiLevelType w:val="hybridMultilevel"/>
    <w:tmpl w:val="BA82A62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813907522">
    <w:abstractNumId w:val="2"/>
  </w:num>
  <w:num w:numId="2" w16cid:durableId="669911807">
    <w:abstractNumId w:val="2"/>
    <w:lvlOverride w:ilvl="0">
      <w:lvl w:ilvl="0" w:tplc="6250EF40">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1">
      <w:lvl w:ilvl="1" w:tplc="0B96E3FC">
        <w:start w:val="1"/>
        <w:numFmt w:val="bullet"/>
        <w:lvlText w:val="•"/>
        <w:lvlPicBulletId w:val="1"/>
        <w:lvlJc w:val="left"/>
        <w:pPr>
          <w:ind w:left="10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2">
      <w:lvl w:ilvl="2" w:tplc="C10EA7FA">
        <w:start w:val="1"/>
        <w:numFmt w:val="bullet"/>
        <w:lvlText w:val="•"/>
        <w:lvlPicBulletId w:val="1"/>
        <w:lvlJc w:val="left"/>
        <w:pPr>
          <w:ind w:left="18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3">
      <w:lvl w:ilvl="3" w:tplc="C7209EBC">
        <w:start w:val="1"/>
        <w:numFmt w:val="bullet"/>
        <w:lvlText w:val="•"/>
        <w:lvlPicBulletId w:val="1"/>
        <w:lvlJc w:val="left"/>
        <w:pPr>
          <w:ind w:left="25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4">
      <w:lvl w:ilvl="4" w:tplc="41469356">
        <w:start w:val="1"/>
        <w:numFmt w:val="bullet"/>
        <w:lvlText w:val="•"/>
        <w:lvlPicBulletId w:val="1"/>
        <w:lvlJc w:val="left"/>
        <w:pPr>
          <w:ind w:left="324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5">
      <w:lvl w:ilvl="5" w:tplc="C4441578">
        <w:start w:val="1"/>
        <w:numFmt w:val="bullet"/>
        <w:lvlText w:val="•"/>
        <w:lvlPicBulletId w:val="1"/>
        <w:lvlJc w:val="left"/>
        <w:pPr>
          <w:ind w:left="396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6">
      <w:lvl w:ilvl="6" w:tplc="E020E4C4">
        <w:start w:val="1"/>
        <w:numFmt w:val="bullet"/>
        <w:lvlText w:val="•"/>
        <w:lvlPicBulletId w:val="1"/>
        <w:lvlJc w:val="left"/>
        <w:pPr>
          <w:ind w:left="468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7">
      <w:lvl w:ilvl="7" w:tplc="E084E90E">
        <w:start w:val="1"/>
        <w:numFmt w:val="bullet"/>
        <w:lvlText w:val="•"/>
        <w:lvlPicBulletId w:val="1"/>
        <w:lvlJc w:val="left"/>
        <w:pPr>
          <w:ind w:left="540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lvlOverride w:ilvl="8">
      <w:lvl w:ilvl="8" w:tplc="42B80AE4">
        <w:start w:val="1"/>
        <w:numFmt w:val="bullet"/>
        <w:lvlText w:val="•"/>
        <w:lvlPicBulletId w:val="1"/>
        <w:lvlJc w:val="left"/>
        <w:pPr>
          <w:ind w:left="6120" w:hanging="360"/>
        </w:pPr>
        <w:rPr>
          <w:rFonts w:hAnsi="Arial Unicode MS"/>
          <w:caps w:val="0"/>
          <w:smallCaps w:val="0"/>
          <w:strike w:val="0"/>
          <w:dstrike w:val="0"/>
          <w:outline w:val="0"/>
          <w:emboss w:val="0"/>
          <w:imprint w:val="0"/>
          <w:spacing w:val="0"/>
          <w:w w:val="100"/>
          <w:kern w:val="0"/>
          <w:position w:val="0"/>
          <w:sz w:val="6"/>
          <w:szCs w:val="6"/>
          <w:highlight w:val="none"/>
          <w:vertAlign w:val="baseline"/>
        </w:rPr>
      </w:lvl>
    </w:lvlOverride>
  </w:num>
  <w:num w:numId="3" w16cid:durableId="1687707281">
    <w:abstractNumId w:val="6"/>
  </w:num>
  <w:num w:numId="4" w16cid:durableId="1473252370">
    <w:abstractNumId w:val="29"/>
  </w:num>
  <w:num w:numId="5" w16cid:durableId="927884803">
    <w:abstractNumId w:val="13"/>
  </w:num>
  <w:num w:numId="6" w16cid:durableId="243952016">
    <w:abstractNumId w:val="9"/>
  </w:num>
  <w:num w:numId="7" w16cid:durableId="1776361269">
    <w:abstractNumId w:val="17"/>
  </w:num>
  <w:num w:numId="8" w16cid:durableId="496501898">
    <w:abstractNumId w:val="29"/>
  </w:num>
  <w:num w:numId="9" w16cid:durableId="525756135">
    <w:abstractNumId w:val="6"/>
  </w:num>
  <w:num w:numId="10" w16cid:durableId="1349985956">
    <w:abstractNumId w:val="17"/>
  </w:num>
  <w:num w:numId="11" w16cid:durableId="1571618851">
    <w:abstractNumId w:val="13"/>
  </w:num>
  <w:num w:numId="12" w16cid:durableId="597760007">
    <w:abstractNumId w:val="9"/>
  </w:num>
  <w:num w:numId="13" w16cid:durableId="1082991160">
    <w:abstractNumId w:val="0"/>
  </w:num>
  <w:num w:numId="14" w16cid:durableId="1412771434">
    <w:abstractNumId w:val="30"/>
  </w:num>
  <w:num w:numId="15" w16cid:durableId="719062338">
    <w:abstractNumId w:val="24"/>
  </w:num>
  <w:num w:numId="16" w16cid:durableId="1587029348">
    <w:abstractNumId w:val="10"/>
  </w:num>
  <w:num w:numId="17" w16cid:durableId="1539588073">
    <w:abstractNumId w:val="1"/>
  </w:num>
  <w:num w:numId="18" w16cid:durableId="501090728">
    <w:abstractNumId w:val="20"/>
  </w:num>
  <w:num w:numId="19" w16cid:durableId="1731265779">
    <w:abstractNumId w:val="19"/>
  </w:num>
  <w:num w:numId="20" w16cid:durableId="711736128">
    <w:abstractNumId w:val="23"/>
  </w:num>
  <w:num w:numId="21" w16cid:durableId="1778259179">
    <w:abstractNumId w:val="11"/>
  </w:num>
  <w:num w:numId="22" w16cid:durableId="1331329977">
    <w:abstractNumId w:val="22"/>
  </w:num>
  <w:num w:numId="23" w16cid:durableId="684525386">
    <w:abstractNumId w:val="21"/>
  </w:num>
  <w:num w:numId="24" w16cid:durableId="468522120">
    <w:abstractNumId w:val="27"/>
  </w:num>
  <w:num w:numId="25" w16cid:durableId="1830514664">
    <w:abstractNumId w:val="25"/>
  </w:num>
  <w:num w:numId="26" w16cid:durableId="1960795076">
    <w:abstractNumId w:val="5"/>
  </w:num>
  <w:num w:numId="27" w16cid:durableId="1171063041">
    <w:abstractNumId w:val="26"/>
  </w:num>
  <w:num w:numId="28" w16cid:durableId="967904726">
    <w:abstractNumId w:val="31"/>
  </w:num>
  <w:num w:numId="29" w16cid:durableId="1144085320">
    <w:abstractNumId w:val="3"/>
  </w:num>
  <w:num w:numId="30" w16cid:durableId="376439261">
    <w:abstractNumId w:val="12"/>
  </w:num>
  <w:num w:numId="31" w16cid:durableId="832453708">
    <w:abstractNumId w:val="15"/>
  </w:num>
  <w:num w:numId="32" w16cid:durableId="1982998279">
    <w:abstractNumId w:val="4"/>
  </w:num>
  <w:num w:numId="33" w16cid:durableId="1294679118">
    <w:abstractNumId w:val="18"/>
  </w:num>
  <w:num w:numId="34" w16cid:durableId="646785139">
    <w:abstractNumId w:val="32"/>
  </w:num>
  <w:num w:numId="35" w16cid:durableId="1750729960">
    <w:abstractNumId w:val="7"/>
  </w:num>
  <w:num w:numId="36" w16cid:durableId="1594702036">
    <w:abstractNumId w:val="28"/>
  </w:num>
  <w:num w:numId="37" w16cid:durableId="1616061928">
    <w:abstractNumId w:val="8"/>
  </w:num>
  <w:num w:numId="38" w16cid:durableId="993529955">
    <w:abstractNumId w:val="14"/>
  </w:num>
  <w:num w:numId="39" w16cid:durableId="18644349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F9"/>
    <w:rsid w:val="00012902"/>
    <w:rsid w:val="00014933"/>
    <w:rsid w:val="000149D5"/>
    <w:rsid w:val="0002192D"/>
    <w:rsid w:val="00026E09"/>
    <w:rsid w:val="000676C8"/>
    <w:rsid w:val="00067E01"/>
    <w:rsid w:val="000920EA"/>
    <w:rsid w:val="000B12A8"/>
    <w:rsid w:val="000B2D44"/>
    <w:rsid w:val="000B4BA3"/>
    <w:rsid w:val="000D7F6C"/>
    <w:rsid w:val="000F079E"/>
    <w:rsid w:val="00120218"/>
    <w:rsid w:val="001517D5"/>
    <w:rsid w:val="00154AF6"/>
    <w:rsid w:val="001644D4"/>
    <w:rsid w:val="001D579F"/>
    <w:rsid w:val="00206B2A"/>
    <w:rsid w:val="002342AB"/>
    <w:rsid w:val="00242DB5"/>
    <w:rsid w:val="00252647"/>
    <w:rsid w:val="00263CB2"/>
    <w:rsid w:val="00285559"/>
    <w:rsid w:val="002A125D"/>
    <w:rsid w:val="002A441F"/>
    <w:rsid w:val="002B3189"/>
    <w:rsid w:val="002C48B4"/>
    <w:rsid w:val="002D350A"/>
    <w:rsid w:val="002D4857"/>
    <w:rsid w:val="002D66D8"/>
    <w:rsid w:val="0031001C"/>
    <w:rsid w:val="003220E0"/>
    <w:rsid w:val="003259E9"/>
    <w:rsid w:val="0033291E"/>
    <w:rsid w:val="003357FE"/>
    <w:rsid w:val="0034674B"/>
    <w:rsid w:val="00350D00"/>
    <w:rsid w:val="0038129A"/>
    <w:rsid w:val="00395D6E"/>
    <w:rsid w:val="003A4F2A"/>
    <w:rsid w:val="003B234D"/>
    <w:rsid w:val="003E3BBC"/>
    <w:rsid w:val="003E584E"/>
    <w:rsid w:val="003F659D"/>
    <w:rsid w:val="003F690C"/>
    <w:rsid w:val="00403C4E"/>
    <w:rsid w:val="00406AD0"/>
    <w:rsid w:val="0041297A"/>
    <w:rsid w:val="00415235"/>
    <w:rsid w:val="0041776C"/>
    <w:rsid w:val="004239D6"/>
    <w:rsid w:val="00443B30"/>
    <w:rsid w:val="004575A3"/>
    <w:rsid w:val="00467D45"/>
    <w:rsid w:val="00477189"/>
    <w:rsid w:val="00485748"/>
    <w:rsid w:val="00491DCA"/>
    <w:rsid w:val="004A45A4"/>
    <w:rsid w:val="004C5E36"/>
    <w:rsid w:val="004E2A6A"/>
    <w:rsid w:val="004E5C93"/>
    <w:rsid w:val="004E67C6"/>
    <w:rsid w:val="004E75D0"/>
    <w:rsid w:val="004F7E9C"/>
    <w:rsid w:val="0051595C"/>
    <w:rsid w:val="00525EE6"/>
    <w:rsid w:val="00543557"/>
    <w:rsid w:val="00545095"/>
    <w:rsid w:val="005603A7"/>
    <w:rsid w:val="00563860"/>
    <w:rsid w:val="00574518"/>
    <w:rsid w:val="005A2B4B"/>
    <w:rsid w:val="005B55DE"/>
    <w:rsid w:val="005B7A90"/>
    <w:rsid w:val="005C7048"/>
    <w:rsid w:val="005F6721"/>
    <w:rsid w:val="00624873"/>
    <w:rsid w:val="006422FB"/>
    <w:rsid w:val="00667E3E"/>
    <w:rsid w:val="00671CC0"/>
    <w:rsid w:val="00672DD8"/>
    <w:rsid w:val="00673550"/>
    <w:rsid w:val="006C18B4"/>
    <w:rsid w:val="006C4683"/>
    <w:rsid w:val="006C71E1"/>
    <w:rsid w:val="006E3D90"/>
    <w:rsid w:val="006F22EC"/>
    <w:rsid w:val="007107AD"/>
    <w:rsid w:val="00717EBB"/>
    <w:rsid w:val="007210B4"/>
    <w:rsid w:val="00724220"/>
    <w:rsid w:val="007248BF"/>
    <w:rsid w:val="00724B6D"/>
    <w:rsid w:val="00743A5D"/>
    <w:rsid w:val="00743F6E"/>
    <w:rsid w:val="00760A2B"/>
    <w:rsid w:val="00787B4A"/>
    <w:rsid w:val="00792552"/>
    <w:rsid w:val="00797ED3"/>
    <w:rsid w:val="007B3FA6"/>
    <w:rsid w:val="007B5606"/>
    <w:rsid w:val="007F30ED"/>
    <w:rsid w:val="007F37BB"/>
    <w:rsid w:val="00842DEA"/>
    <w:rsid w:val="00881682"/>
    <w:rsid w:val="00883E8A"/>
    <w:rsid w:val="008870BA"/>
    <w:rsid w:val="0089302C"/>
    <w:rsid w:val="008A4790"/>
    <w:rsid w:val="008D61F6"/>
    <w:rsid w:val="008E7F61"/>
    <w:rsid w:val="009046E3"/>
    <w:rsid w:val="00930CD8"/>
    <w:rsid w:val="00947B3B"/>
    <w:rsid w:val="0095343B"/>
    <w:rsid w:val="009830B7"/>
    <w:rsid w:val="009860A9"/>
    <w:rsid w:val="009876AC"/>
    <w:rsid w:val="009A626A"/>
    <w:rsid w:val="009B634A"/>
    <w:rsid w:val="009D7FF8"/>
    <w:rsid w:val="00A00FEC"/>
    <w:rsid w:val="00A072C7"/>
    <w:rsid w:val="00A26525"/>
    <w:rsid w:val="00A62962"/>
    <w:rsid w:val="00A855B2"/>
    <w:rsid w:val="00AA6234"/>
    <w:rsid w:val="00AC1E26"/>
    <w:rsid w:val="00AC1E2B"/>
    <w:rsid w:val="00AC4DE8"/>
    <w:rsid w:val="00AC7796"/>
    <w:rsid w:val="00AD1E3E"/>
    <w:rsid w:val="00B16253"/>
    <w:rsid w:val="00B20AEB"/>
    <w:rsid w:val="00B27F88"/>
    <w:rsid w:val="00B353EF"/>
    <w:rsid w:val="00B43DDF"/>
    <w:rsid w:val="00B46444"/>
    <w:rsid w:val="00B511D4"/>
    <w:rsid w:val="00B51DDD"/>
    <w:rsid w:val="00B53A99"/>
    <w:rsid w:val="00B6405D"/>
    <w:rsid w:val="00B65B7F"/>
    <w:rsid w:val="00B73BE0"/>
    <w:rsid w:val="00B764FE"/>
    <w:rsid w:val="00B84C04"/>
    <w:rsid w:val="00B958B2"/>
    <w:rsid w:val="00C052FC"/>
    <w:rsid w:val="00C114EC"/>
    <w:rsid w:val="00C159DC"/>
    <w:rsid w:val="00C205F9"/>
    <w:rsid w:val="00C2118B"/>
    <w:rsid w:val="00C442B2"/>
    <w:rsid w:val="00C80D44"/>
    <w:rsid w:val="00C96C66"/>
    <w:rsid w:val="00C97EBD"/>
    <w:rsid w:val="00CA25FC"/>
    <w:rsid w:val="00CB747C"/>
    <w:rsid w:val="00CE3486"/>
    <w:rsid w:val="00CF05C1"/>
    <w:rsid w:val="00D14997"/>
    <w:rsid w:val="00D153C0"/>
    <w:rsid w:val="00D15857"/>
    <w:rsid w:val="00D23E00"/>
    <w:rsid w:val="00D27D80"/>
    <w:rsid w:val="00D526C3"/>
    <w:rsid w:val="00D75B2F"/>
    <w:rsid w:val="00D8202B"/>
    <w:rsid w:val="00D9509B"/>
    <w:rsid w:val="00DB0FF8"/>
    <w:rsid w:val="00DB7AB3"/>
    <w:rsid w:val="00DC0E4B"/>
    <w:rsid w:val="00DD485B"/>
    <w:rsid w:val="00DD4A99"/>
    <w:rsid w:val="00DE56A0"/>
    <w:rsid w:val="00DE7ED8"/>
    <w:rsid w:val="00DF15B1"/>
    <w:rsid w:val="00E02737"/>
    <w:rsid w:val="00E27186"/>
    <w:rsid w:val="00E31988"/>
    <w:rsid w:val="00E36F1F"/>
    <w:rsid w:val="00E460F2"/>
    <w:rsid w:val="00E47EDA"/>
    <w:rsid w:val="00E530AA"/>
    <w:rsid w:val="00E55A42"/>
    <w:rsid w:val="00E92557"/>
    <w:rsid w:val="00EC0F95"/>
    <w:rsid w:val="00EC7BEC"/>
    <w:rsid w:val="00ED7D03"/>
    <w:rsid w:val="00EF3E6C"/>
    <w:rsid w:val="00F0259B"/>
    <w:rsid w:val="00F116D2"/>
    <w:rsid w:val="00F14097"/>
    <w:rsid w:val="00F47E5F"/>
    <w:rsid w:val="00F602AF"/>
    <w:rsid w:val="00F67826"/>
    <w:rsid w:val="00F87CBF"/>
    <w:rsid w:val="00F93D3E"/>
    <w:rsid w:val="00FE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FD8B"/>
  <w15:docId w15:val="{55963252-F8D5-49F5-ACEF-838BA42F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cs="Arial Unicode MS"/>
      <w:color w:val="000000"/>
      <w:sz w:val="36"/>
      <w:szCs w:val="36"/>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5EA2"/>
      <w:u w:val="single" w:color="0000FF"/>
    </w:rPr>
  </w:style>
  <w:style w:type="paragraph" w:styleId="ListParagraph">
    <w:name w:val="List Paragraph"/>
    <w:link w:val="ListParagraphChar"/>
    <w:uiPriority w:val="34"/>
    <w:qFormat/>
    <w:pPr>
      <w:ind w:left="720"/>
    </w:pPr>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B84C04"/>
    <w:pPr>
      <w:tabs>
        <w:tab w:val="center" w:pos="4680"/>
        <w:tab w:val="right" w:pos="9360"/>
      </w:tabs>
    </w:pPr>
  </w:style>
  <w:style w:type="character" w:customStyle="1" w:styleId="HeaderChar">
    <w:name w:val="Header Char"/>
    <w:basedOn w:val="DefaultParagraphFont"/>
    <w:link w:val="Header"/>
    <w:uiPriority w:val="99"/>
    <w:rsid w:val="00B84C04"/>
    <w:rPr>
      <w:sz w:val="24"/>
      <w:szCs w:val="24"/>
    </w:rPr>
  </w:style>
  <w:style w:type="paragraph" w:styleId="Footer">
    <w:name w:val="footer"/>
    <w:basedOn w:val="Normal"/>
    <w:link w:val="FooterChar"/>
    <w:uiPriority w:val="99"/>
    <w:unhideWhenUsed/>
    <w:rsid w:val="00B84C04"/>
    <w:pPr>
      <w:tabs>
        <w:tab w:val="center" w:pos="4680"/>
        <w:tab w:val="right" w:pos="9360"/>
      </w:tabs>
    </w:pPr>
  </w:style>
  <w:style w:type="character" w:customStyle="1" w:styleId="FooterChar">
    <w:name w:val="Footer Char"/>
    <w:basedOn w:val="DefaultParagraphFont"/>
    <w:link w:val="Footer"/>
    <w:uiPriority w:val="99"/>
    <w:rsid w:val="00B84C04"/>
    <w:rPr>
      <w:sz w:val="24"/>
      <w:szCs w:val="24"/>
    </w:rPr>
  </w:style>
  <w:style w:type="paragraph" w:customStyle="1" w:styleId="HyperlinkDOJ">
    <w:name w:val="Hyperlink DOJ"/>
    <w:basedOn w:val="ListParagraph"/>
    <w:link w:val="HyperlinkDOJChar"/>
    <w:qFormat/>
    <w:rsid w:val="00842DEA"/>
    <w:pPr>
      <w:spacing w:before="120"/>
      <w:ind w:left="0"/>
      <w:jc w:val="center"/>
    </w:pPr>
    <w:rPr>
      <w:rFonts w:ascii="Public Sans Light" w:hAnsi="Public Sans Light"/>
      <w:color w:val="005EA2"/>
      <w:sz w:val="22"/>
      <w:szCs w:val="22"/>
    </w:rPr>
  </w:style>
  <w:style w:type="character" w:customStyle="1" w:styleId="ListParagraphChar">
    <w:name w:val="List Paragraph Char"/>
    <w:basedOn w:val="DefaultParagraphFont"/>
    <w:link w:val="ListParagraph"/>
    <w:uiPriority w:val="34"/>
    <w:rsid w:val="00842DEA"/>
    <w:rPr>
      <w:rFonts w:cs="Arial Unicode MS"/>
      <w:color w:val="000000"/>
      <w:sz w:val="24"/>
      <w:szCs w:val="24"/>
      <w:u w:color="000000"/>
      <w14:textOutline w14:w="0" w14:cap="flat" w14:cmpd="sng" w14:algn="ctr">
        <w14:noFill/>
        <w14:prstDash w14:val="solid"/>
        <w14:bevel/>
      </w14:textOutline>
    </w:rPr>
  </w:style>
  <w:style w:type="character" w:customStyle="1" w:styleId="HyperlinkDOJChar">
    <w:name w:val="Hyperlink DOJ Char"/>
    <w:basedOn w:val="ListParagraphChar"/>
    <w:link w:val="HyperlinkDOJ"/>
    <w:rsid w:val="00842DEA"/>
    <w:rPr>
      <w:rFonts w:ascii="Public Sans Light" w:hAnsi="Public Sans Light" w:cs="Arial Unicode MS"/>
      <w:color w:val="005EA2"/>
      <w:sz w:val="22"/>
      <w:szCs w:val="22"/>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2D66D8"/>
    <w:rPr>
      <w:color w:val="605E5C"/>
      <w:shd w:val="clear" w:color="auto" w:fill="E1DFDD"/>
    </w:rPr>
  </w:style>
  <w:style w:type="paragraph" w:styleId="PlainText">
    <w:name w:val="Plain Text"/>
    <w:basedOn w:val="Normal"/>
    <w:link w:val="PlainTextChar"/>
    <w:uiPriority w:val="99"/>
    <w:unhideWhenUsed/>
    <w:rsid w:val="00DF15B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PlainTextChar">
    <w:name w:val="Plain Text Char"/>
    <w:basedOn w:val="DefaultParagraphFont"/>
    <w:link w:val="PlainText"/>
    <w:uiPriority w:val="99"/>
    <w:rsid w:val="00DF15B1"/>
    <w:rPr>
      <w:rFonts w:ascii="Calibri" w:eastAsiaTheme="minorHAnsi" w:hAnsi="Calibri" w:cs="Calibri"/>
      <w:sz w:val="22"/>
      <w:szCs w:val="22"/>
      <w:bdr w:val="none" w:sz="0" w:space="0" w:color="auto"/>
    </w:rPr>
  </w:style>
  <w:style w:type="paragraph" w:customStyle="1" w:styleId="Default">
    <w:name w:val="Default"/>
    <w:rsid w:val="00F87C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numbering" w:customStyle="1" w:styleId="CurrentList1">
    <w:name w:val="Current List1"/>
    <w:uiPriority w:val="99"/>
    <w:rsid w:val="00242DB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6797">
      <w:bodyDiv w:val="1"/>
      <w:marLeft w:val="0"/>
      <w:marRight w:val="0"/>
      <w:marTop w:val="0"/>
      <w:marBottom w:val="0"/>
      <w:divBdr>
        <w:top w:val="none" w:sz="0" w:space="0" w:color="auto"/>
        <w:left w:val="none" w:sz="0" w:space="0" w:color="auto"/>
        <w:bottom w:val="none" w:sz="0" w:space="0" w:color="auto"/>
        <w:right w:val="none" w:sz="0" w:space="0" w:color="auto"/>
      </w:divBdr>
    </w:div>
    <w:div w:id="160509688">
      <w:bodyDiv w:val="1"/>
      <w:marLeft w:val="0"/>
      <w:marRight w:val="0"/>
      <w:marTop w:val="0"/>
      <w:marBottom w:val="0"/>
      <w:divBdr>
        <w:top w:val="none" w:sz="0" w:space="0" w:color="auto"/>
        <w:left w:val="none" w:sz="0" w:space="0" w:color="auto"/>
        <w:bottom w:val="none" w:sz="0" w:space="0" w:color="auto"/>
        <w:right w:val="none" w:sz="0" w:space="0" w:color="auto"/>
      </w:divBdr>
    </w:div>
    <w:div w:id="200943114">
      <w:bodyDiv w:val="1"/>
      <w:marLeft w:val="0"/>
      <w:marRight w:val="0"/>
      <w:marTop w:val="0"/>
      <w:marBottom w:val="0"/>
      <w:divBdr>
        <w:top w:val="none" w:sz="0" w:space="0" w:color="auto"/>
        <w:left w:val="none" w:sz="0" w:space="0" w:color="auto"/>
        <w:bottom w:val="none" w:sz="0" w:space="0" w:color="auto"/>
        <w:right w:val="none" w:sz="0" w:space="0" w:color="auto"/>
      </w:divBdr>
    </w:div>
    <w:div w:id="253520116">
      <w:bodyDiv w:val="1"/>
      <w:marLeft w:val="0"/>
      <w:marRight w:val="0"/>
      <w:marTop w:val="0"/>
      <w:marBottom w:val="0"/>
      <w:divBdr>
        <w:top w:val="none" w:sz="0" w:space="0" w:color="auto"/>
        <w:left w:val="none" w:sz="0" w:space="0" w:color="auto"/>
        <w:bottom w:val="none" w:sz="0" w:space="0" w:color="auto"/>
        <w:right w:val="none" w:sz="0" w:space="0" w:color="auto"/>
      </w:divBdr>
    </w:div>
    <w:div w:id="317659450">
      <w:bodyDiv w:val="1"/>
      <w:marLeft w:val="0"/>
      <w:marRight w:val="0"/>
      <w:marTop w:val="0"/>
      <w:marBottom w:val="0"/>
      <w:divBdr>
        <w:top w:val="none" w:sz="0" w:space="0" w:color="auto"/>
        <w:left w:val="none" w:sz="0" w:space="0" w:color="auto"/>
        <w:bottom w:val="none" w:sz="0" w:space="0" w:color="auto"/>
        <w:right w:val="none" w:sz="0" w:space="0" w:color="auto"/>
      </w:divBdr>
    </w:div>
    <w:div w:id="677461920">
      <w:bodyDiv w:val="1"/>
      <w:marLeft w:val="0"/>
      <w:marRight w:val="0"/>
      <w:marTop w:val="0"/>
      <w:marBottom w:val="0"/>
      <w:divBdr>
        <w:top w:val="none" w:sz="0" w:space="0" w:color="auto"/>
        <w:left w:val="none" w:sz="0" w:space="0" w:color="auto"/>
        <w:bottom w:val="none" w:sz="0" w:space="0" w:color="auto"/>
        <w:right w:val="none" w:sz="0" w:space="0" w:color="auto"/>
      </w:divBdr>
    </w:div>
    <w:div w:id="753625652">
      <w:bodyDiv w:val="1"/>
      <w:marLeft w:val="0"/>
      <w:marRight w:val="0"/>
      <w:marTop w:val="0"/>
      <w:marBottom w:val="0"/>
      <w:divBdr>
        <w:top w:val="none" w:sz="0" w:space="0" w:color="auto"/>
        <w:left w:val="none" w:sz="0" w:space="0" w:color="auto"/>
        <w:bottom w:val="none" w:sz="0" w:space="0" w:color="auto"/>
        <w:right w:val="none" w:sz="0" w:space="0" w:color="auto"/>
      </w:divBdr>
    </w:div>
    <w:div w:id="990985714">
      <w:bodyDiv w:val="1"/>
      <w:marLeft w:val="0"/>
      <w:marRight w:val="0"/>
      <w:marTop w:val="0"/>
      <w:marBottom w:val="0"/>
      <w:divBdr>
        <w:top w:val="none" w:sz="0" w:space="0" w:color="auto"/>
        <w:left w:val="none" w:sz="0" w:space="0" w:color="auto"/>
        <w:bottom w:val="none" w:sz="0" w:space="0" w:color="auto"/>
        <w:right w:val="none" w:sz="0" w:space="0" w:color="auto"/>
      </w:divBdr>
    </w:div>
    <w:div w:id="1117870325">
      <w:bodyDiv w:val="1"/>
      <w:marLeft w:val="0"/>
      <w:marRight w:val="0"/>
      <w:marTop w:val="0"/>
      <w:marBottom w:val="0"/>
      <w:divBdr>
        <w:top w:val="none" w:sz="0" w:space="0" w:color="auto"/>
        <w:left w:val="none" w:sz="0" w:space="0" w:color="auto"/>
        <w:bottom w:val="none" w:sz="0" w:space="0" w:color="auto"/>
        <w:right w:val="none" w:sz="0" w:space="0" w:color="auto"/>
      </w:divBdr>
    </w:div>
    <w:div w:id="1277639070">
      <w:bodyDiv w:val="1"/>
      <w:marLeft w:val="0"/>
      <w:marRight w:val="0"/>
      <w:marTop w:val="0"/>
      <w:marBottom w:val="0"/>
      <w:divBdr>
        <w:top w:val="none" w:sz="0" w:space="0" w:color="auto"/>
        <w:left w:val="none" w:sz="0" w:space="0" w:color="auto"/>
        <w:bottom w:val="none" w:sz="0" w:space="0" w:color="auto"/>
        <w:right w:val="none" w:sz="0" w:space="0" w:color="auto"/>
      </w:divBdr>
    </w:div>
    <w:div w:id="1813786257">
      <w:bodyDiv w:val="1"/>
      <w:marLeft w:val="0"/>
      <w:marRight w:val="0"/>
      <w:marTop w:val="0"/>
      <w:marBottom w:val="0"/>
      <w:divBdr>
        <w:top w:val="none" w:sz="0" w:space="0" w:color="auto"/>
        <w:left w:val="none" w:sz="0" w:space="0" w:color="auto"/>
        <w:bottom w:val="none" w:sz="0" w:space="0" w:color="auto"/>
        <w:right w:val="none" w:sz="0" w:space="0" w:color="auto"/>
      </w:divBdr>
    </w:div>
    <w:div w:id="1931769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idoj.zoomgov.com/j/1612097283?pwd=G0cbMy4ARSOAml1IntMaP8ESbJ7G5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j.state.wi.us"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451</Words>
  <Characters>2689</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Pederson, Stephanie E.</dc:creator>
  <cp:lastModifiedBy>Vike, Dana G.</cp:lastModifiedBy>
  <cp:revision>6</cp:revision>
  <cp:lastPrinted>2026-02-27T16:37:00Z</cp:lastPrinted>
  <dcterms:created xsi:type="dcterms:W3CDTF">2026-02-24T17:10:00Z</dcterms:created>
  <dcterms:modified xsi:type="dcterms:W3CDTF">2026-03-24T21:53:00Z</dcterms:modified>
</cp:coreProperties>
</file>